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E9" w:rsidRDefault="005274C2">
      <w:pPr>
        <w:spacing w:line="760" w:lineRule="exact"/>
        <w:jc w:val="center"/>
        <w:rPr>
          <w:rFonts w:ascii="方正小标宋简体" w:eastAsia="方正小标宋简体" w:hAnsi="黑体" w:cs="方正小标宋简体"/>
          <w:b/>
          <w:bCs/>
          <w:spacing w:val="-20"/>
          <w:sz w:val="44"/>
          <w:szCs w:val="44"/>
        </w:rPr>
      </w:pPr>
      <w:r>
        <w:rPr>
          <w:rFonts w:ascii="方正小标宋简体" w:eastAsia="方正小标宋简体" w:hAnsi="黑体" w:cs="方正小标宋简体" w:hint="eastAsia"/>
          <w:b/>
          <w:bCs/>
          <w:spacing w:val="-20"/>
          <w:sz w:val="44"/>
          <w:szCs w:val="44"/>
        </w:rPr>
        <w:t>四川开放大学关于开展</w:t>
      </w:r>
    </w:p>
    <w:p w:rsidR="004807E9" w:rsidRDefault="005274C2">
      <w:pPr>
        <w:spacing w:line="760" w:lineRule="exact"/>
        <w:jc w:val="center"/>
        <w:rPr>
          <w:rFonts w:ascii="方正小标宋简体" w:eastAsia="方正小标宋简体" w:hAnsi="黑体" w:cs="方正小标宋简体"/>
          <w:b/>
          <w:bCs/>
          <w:spacing w:val="-20"/>
          <w:sz w:val="44"/>
          <w:szCs w:val="44"/>
        </w:rPr>
      </w:pPr>
      <w:r>
        <w:rPr>
          <w:rFonts w:ascii="方正小标宋简体" w:eastAsia="方正小标宋简体" w:hAnsi="黑体" w:cs="方正小标宋简体" w:hint="eastAsia"/>
          <w:b/>
          <w:bCs/>
          <w:spacing w:val="-20"/>
          <w:sz w:val="44"/>
          <w:szCs w:val="44"/>
        </w:rPr>
        <w:t>第三届中华经典诵写讲大赛的通知</w:t>
      </w:r>
    </w:p>
    <w:p w:rsidR="004807E9" w:rsidRDefault="004807E9">
      <w:pPr>
        <w:pStyle w:val="a5"/>
        <w:widowControl/>
        <w:spacing w:before="0" w:beforeAutospacing="0" w:after="0" w:afterAutospacing="0" w:line="360" w:lineRule="auto"/>
        <w:rPr>
          <w:rFonts w:ascii="Times New Roman" w:eastAsia="方正仿宋简体" w:hAnsi="Times New Roman" w:cs="方正仿宋简体"/>
          <w:b/>
          <w:bCs/>
          <w:sz w:val="32"/>
          <w:szCs w:val="32"/>
        </w:rPr>
      </w:pPr>
    </w:p>
    <w:p w:rsidR="004807E9" w:rsidRDefault="005274C2">
      <w:pPr>
        <w:pStyle w:val="a5"/>
        <w:widowControl/>
        <w:spacing w:before="0" w:beforeAutospacing="0" w:after="0" w:afterAutospacing="0" w:line="560" w:lineRule="exact"/>
        <w:rPr>
          <w:rFonts w:ascii="宋体" w:hAnsi="宋体" w:cs="宋体"/>
        </w:rPr>
      </w:pPr>
      <w:r>
        <w:rPr>
          <w:rFonts w:ascii="Times New Roman" w:eastAsia="方正仿宋简体" w:hAnsi="Times New Roman" w:cs="方正仿宋简体" w:hint="eastAsia"/>
          <w:b/>
          <w:bCs/>
          <w:sz w:val="32"/>
          <w:szCs w:val="32"/>
        </w:rPr>
        <w:t>各市（州、行业）开放大学，省校直属学院、省直机关学院：</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为贯彻落实中共中央办公厅、国务院办公厅《关于实施中华优秀传统文化传承发展工程的意见》，落实立德树人根本任务，深入实施中华经典诵读工程，全面推动“全民阅读”活动，依据教育部《中华经典诵写讲大赛管理办法（试行）》的相关要求，四川开放大学决定组织开展四川开放大学系统第三届中华经典诵写讲大赛（以下简称大赛）。现将有关事项通知如下：</w:t>
      </w:r>
    </w:p>
    <w:p w:rsidR="004807E9" w:rsidRDefault="005274C2">
      <w:pPr>
        <w:spacing w:line="560" w:lineRule="exact"/>
        <w:ind w:firstLineChars="200" w:firstLine="64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一、活动宗旨</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以教育部、国家语委《中华经典诵读工程实施方案》为指导，通过开展中华经典诵写讲大赛，引导四川开放大学系统师生和社区教育老年教育参与者亲近传统经典，养成良好阅读习惯，热爱传统文字，提升语言文字应用能力，在四川开放大学办学系统营造传承和弘扬中华优秀传统文化的良好氛围，提高语言文字规范意识，培育师生文化自觉，增强文化自信。</w:t>
      </w:r>
    </w:p>
    <w:p w:rsidR="004807E9" w:rsidRDefault="005274C2">
      <w:pPr>
        <w:spacing w:line="560" w:lineRule="exact"/>
        <w:ind w:firstLineChars="200" w:firstLine="640"/>
        <w:rPr>
          <w:rFonts w:ascii="微软雅黑" w:eastAsia="微软雅黑" w:hAnsi="微软雅黑" w:cs="方正仿宋简体"/>
          <w:b/>
          <w:bCs/>
          <w:sz w:val="32"/>
          <w:szCs w:val="32"/>
        </w:rPr>
      </w:pPr>
      <w:bookmarkStart w:id="0" w:name="OLE_LINK2"/>
      <w:bookmarkStart w:id="1" w:name="OLE_LINK1"/>
      <w:r>
        <w:rPr>
          <w:rFonts w:ascii="微软雅黑" w:eastAsia="微软雅黑" w:hAnsi="微软雅黑" w:cs="方正仿宋简体" w:hint="eastAsia"/>
          <w:b/>
          <w:bCs/>
          <w:sz w:val="32"/>
          <w:szCs w:val="32"/>
        </w:rPr>
        <w:t>二、活动主题</w:t>
      </w:r>
    </w:p>
    <w:bookmarkEnd w:id="0"/>
    <w:bookmarkEnd w:id="1"/>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坚持以习近平新时代中国特色社会主义思想为指导，深入学习贯彻党的二十大精神，围绕“学深悟透二十大，经典筑梦向未来”为主题，通过诵读、书写、讲解、篆刻等多种表达方式，坚定理想信念，彰显时代精神，继承和创新中华优秀语言文化，引导四川开放大学系统师生从中华经典中汲取智慧，为以中国式现代化全面推进中华民族伟大复兴凝聚磅礴力量。</w:t>
      </w:r>
    </w:p>
    <w:p w:rsidR="004807E9" w:rsidRDefault="005274C2">
      <w:pPr>
        <w:spacing w:line="560" w:lineRule="exact"/>
        <w:ind w:firstLineChars="200" w:firstLine="64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lastRenderedPageBreak/>
        <w:t>三、组织领导</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省校牵头成立四川开放大学系统第三届中华经典诵写讲大赛组织委员会，主要负责本次大赛的组织领导和统筹协调，审定总体工作方案、实施方案及相关重要事项，研究处理大赛中的重要问题，协调推进大赛活动重要事务。</w:t>
      </w:r>
    </w:p>
    <w:p w:rsidR="004807E9" w:rsidRPr="004E47AC"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主</w:t>
      </w:r>
      <w:r w:rsidR="004E47AC">
        <w:rPr>
          <w:rFonts w:ascii="Times New Roman" w:eastAsia="方正仿宋简体" w:hAnsi="Times New Roman" w:cs="方正仿宋简体" w:hint="eastAsia"/>
          <w:b/>
          <w:bCs/>
          <w:sz w:val="32"/>
          <w:szCs w:val="32"/>
        </w:rPr>
        <w:t xml:space="preserve">  </w:t>
      </w:r>
      <w:r>
        <w:rPr>
          <w:rFonts w:ascii="Times New Roman" w:eastAsia="方正仿宋简体" w:hAnsi="Times New Roman" w:cs="方正仿宋简体" w:hint="eastAsia"/>
          <w:b/>
          <w:bCs/>
          <w:sz w:val="32"/>
          <w:szCs w:val="32"/>
        </w:rPr>
        <w:t>任</w:t>
      </w:r>
      <w:r w:rsidRPr="004E47AC">
        <w:rPr>
          <w:rFonts w:ascii="Times New Roman" w:eastAsia="方正仿宋简体" w:hAnsi="Times New Roman" w:cs="方正仿宋简体" w:hint="eastAsia"/>
          <w:b/>
          <w:bCs/>
          <w:sz w:val="32"/>
          <w:szCs w:val="32"/>
        </w:rPr>
        <w:t>：王</w:t>
      </w:r>
      <w:r w:rsidR="004E47AC" w:rsidRPr="004E47AC">
        <w:rPr>
          <w:rFonts w:ascii="Times New Roman" w:eastAsia="方正仿宋简体" w:hAnsi="Times New Roman" w:cs="方正仿宋简体" w:hint="eastAsia"/>
          <w:b/>
          <w:bCs/>
          <w:sz w:val="32"/>
          <w:szCs w:val="32"/>
        </w:rPr>
        <w:t xml:space="preserve">  </w:t>
      </w:r>
      <w:r w:rsidRPr="004E47AC">
        <w:rPr>
          <w:rFonts w:ascii="Times New Roman" w:eastAsia="方正仿宋简体" w:hAnsi="Times New Roman" w:cs="方正仿宋简体" w:hint="eastAsia"/>
          <w:b/>
          <w:bCs/>
          <w:sz w:val="32"/>
          <w:szCs w:val="32"/>
        </w:rPr>
        <w:t>玲</w:t>
      </w:r>
      <w:r w:rsidR="004E47AC" w:rsidRPr="004E47AC">
        <w:rPr>
          <w:rFonts w:ascii="Times New Roman" w:eastAsia="方正仿宋简体" w:hAnsi="Times New Roman" w:cs="方正仿宋简体" w:hint="eastAsia"/>
          <w:b/>
          <w:bCs/>
          <w:sz w:val="32"/>
          <w:szCs w:val="32"/>
        </w:rPr>
        <w:t xml:space="preserve"> </w:t>
      </w:r>
      <w:r w:rsidR="004E47AC" w:rsidRPr="004E47AC">
        <w:rPr>
          <w:rFonts w:ascii="Times New Roman" w:eastAsia="方正仿宋简体" w:hAnsi="Times New Roman" w:cs="方正仿宋简体" w:hint="eastAsia"/>
          <w:b/>
          <w:bCs/>
          <w:sz w:val="32"/>
          <w:szCs w:val="32"/>
        </w:rPr>
        <w:t>四川开放大学</w:t>
      </w:r>
      <w:r w:rsidRPr="004E47AC">
        <w:rPr>
          <w:rFonts w:ascii="Times New Roman" w:eastAsia="方正仿宋简体" w:hAnsi="Times New Roman" w:cs="方正仿宋简体" w:hint="eastAsia"/>
          <w:b/>
          <w:bCs/>
          <w:sz w:val="32"/>
          <w:szCs w:val="32"/>
        </w:rPr>
        <w:t>党委副书记、校长</w:t>
      </w:r>
    </w:p>
    <w:p w:rsidR="004807E9" w:rsidRPr="004E47AC" w:rsidRDefault="005274C2">
      <w:pPr>
        <w:spacing w:line="560" w:lineRule="exact"/>
        <w:ind w:firstLineChars="200" w:firstLine="643"/>
        <w:rPr>
          <w:rFonts w:ascii="Times New Roman" w:eastAsia="方正仿宋简体" w:hAnsi="Times New Roman" w:cs="方正仿宋简体"/>
          <w:b/>
          <w:bCs/>
          <w:sz w:val="32"/>
          <w:szCs w:val="32"/>
        </w:rPr>
      </w:pPr>
      <w:r w:rsidRPr="004E47AC">
        <w:rPr>
          <w:rFonts w:ascii="Times New Roman" w:eastAsia="方正仿宋简体" w:hAnsi="Times New Roman" w:cs="方正仿宋简体" w:hint="eastAsia"/>
          <w:b/>
          <w:bCs/>
          <w:sz w:val="32"/>
          <w:szCs w:val="32"/>
        </w:rPr>
        <w:t>副主任：田仁来</w:t>
      </w:r>
      <w:r w:rsidR="004E47AC" w:rsidRPr="004E47AC">
        <w:rPr>
          <w:rFonts w:ascii="Times New Roman" w:eastAsia="方正仿宋简体" w:hAnsi="Times New Roman" w:cs="方正仿宋简体" w:hint="eastAsia"/>
          <w:b/>
          <w:bCs/>
          <w:sz w:val="32"/>
          <w:szCs w:val="32"/>
        </w:rPr>
        <w:t xml:space="preserve"> </w:t>
      </w:r>
      <w:r w:rsidR="004E47AC" w:rsidRPr="004E47AC">
        <w:rPr>
          <w:rFonts w:ascii="Times New Roman" w:eastAsia="方正仿宋简体" w:hAnsi="Times New Roman" w:cs="方正仿宋简体" w:hint="eastAsia"/>
          <w:b/>
          <w:bCs/>
          <w:sz w:val="32"/>
          <w:szCs w:val="32"/>
        </w:rPr>
        <w:t>四川开放大学</w:t>
      </w:r>
      <w:r w:rsidRPr="004E47AC">
        <w:rPr>
          <w:rFonts w:ascii="Times New Roman" w:eastAsia="方正仿宋简体" w:hAnsi="Times New Roman" w:cs="方正仿宋简体" w:hint="eastAsia"/>
          <w:b/>
          <w:bCs/>
          <w:sz w:val="32"/>
          <w:szCs w:val="32"/>
        </w:rPr>
        <w:t>党委副书记、纪委书记</w:t>
      </w:r>
    </w:p>
    <w:p w:rsidR="004807E9" w:rsidRDefault="004E47AC">
      <w:pPr>
        <w:spacing w:line="560" w:lineRule="exact"/>
        <w:ind w:firstLineChars="200" w:firstLine="643"/>
        <w:rPr>
          <w:rFonts w:ascii="Times New Roman" w:eastAsia="方正仿宋简体" w:hAnsi="Times New Roman" w:cs="方正仿宋简体"/>
          <w:b/>
          <w:bCs/>
          <w:sz w:val="32"/>
          <w:szCs w:val="32"/>
        </w:rPr>
      </w:pPr>
      <w:r w:rsidRPr="004E47AC">
        <w:rPr>
          <w:rFonts w:ascii="Times New Roman" w:eastAsia="方正仿宋简体" w:hAnsi="Times New Roman" w:cs="方正仿宋简体" w:hint="eastAsia"/>
          <w:b/>
          <w:bCs/>
          <w:sz w:val="32"/>
          <w:szCs w:val="32"/>
        </w:rPr>
        <w:t xml:space="preserve">        </w:t>
      </w:r>
      <w:r w:rsidR="005274C2" w:rsidRPr="004E47AC">
        <w:rPr>
          <w:rFonts w:ascii="Times New Roman" w:eastAsia="方正仿宋简体" w:hAnsi="Times New Roman" w:cs="方正仿宋简体" w:hint="eastAsia"/>
          <w:b/>
          <w:bCs/>
          <w:sz w:val="32"/>
          <w:szCs w:val="32"/>
        </w:rPr>
        <w:t>汪</w:t>
      </w:r>
      <w:r w:rsidRPr="004E47AC">
        <w:rPr>
          <w:rFonts w:ascii="Times New Roman" w:eastAsia="方正仿宋简体" w:hAnsi="Times New Roman" w:cs="方正仿宋简体" w:hint="eastAsia"/>
          <w:b/>
          <w:bCs/>
          <w:sz w:val="32"/>
          <w:szCs w:val="32"/>
        </w:rPr>
        <w:t xml:space="preserve">  </w:t>
      </w:r>
      <w:r w:rsidR="005274C2" w:rsidRPr="004E47AC">
        <w:rPr>
          <w:rFonts w:ascii="Times New Roman" w:eastAsia="方正仿宋简体" w:hAnsi="Times New Roman" w:cs="方正仿宋简体" w:hint="eastAsia"/>
          <w:b/>
          <w:bCs/>
          <w:sz w:val="32"/>
          <w:szCs w:val="32"/>
        </w:rPr>
        <w:t>涛</w:t>
      </w:r>
      <w:r w:rsidRPr="004E47AC">
        <w:rPr>
          <w:rFonts w:ascii="Times New Roman" w:eastAsia="方正仿宋简体" w:hAnsi="Times New Roman" w:cs="方正仿宋简体" w:hint="eastAsia"/>
          <w:b/>
          <w:bCs/>
          <w:sz w:val="32"/>
          <w:szCs w:val="32"/>
        </w:rPr>
        <w:t xml:space="preserve"> </w:t>
      </w:r>
      <w:r w:rsidRPr="004E47AC">
        <w:rPr>
          <w:rFonts w:ascii="Times New Roman" w:eastAsia="方正仿宋简体" w:hAnsi="Times New Roman" w:cs="方正仿宋简体" w:hint="eastAsia"/>
          <w:b/>
          <w:bCs/>
          <w:sz w:val="32"/>
          <w:szCs w:val="32"/>
        </w:rPr>
        <w:t>四川开放大学</w:t>
      </w:r>
      <w:r w:rsidR="005274C2" w:rsidRPr="004E47AC">
        <w:rPr>
          <w:rFonts w:ascii="Times New Roman" w:eastAsia="方正仿宋简体" w:hAnsi="Times New Roman" w:cs="方正仿宋简体" w:hint="eastAsia"/>
          <w:b/>
          <w:bCs/>
          <w:sz w:val="32"/>
          <w:szCs w:val="32"/>
        </w:rPr>
        <w:t>副校</w:t>
      </w:r>
      <w:r w:rsidR="005274C2">
        <w:rPr>
          <w:rFonts w:ascii="Times New Roman" w:eastAsia="方正仿宋简体" w:hAnsi="Times New Roman" w:cs="方正仿宋简体" w:hint="eastAsia"/>
          <w:b/>
          <w:bCs/>
          <w:sz w:val="32"/>
          <w:szCs w:val="32"/>
        </w:rPr>
        <w:t>长</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成</w:t>
      </w:r>
      <w:r w:rsidR="00F1738F">
        <w:rPr>
          <w:rFonts w:ascii="Times New Roman" w:eastAsia="方正仿宋简体" w:hAnsi="Times New Roman" w:cs="方正仿宋简体" w:hint="eastAsia"/>
          <w:b/>
          <w:bCs/>
          <w:sz w:val="32"/>
          <w:szCs w:val="32"/>
        </w:rPr>
        <w:t xml:space="preserve">  </w:t>
      </w:r>
      <w:r>
        <w:rPr>
          <w:rFonts w:ascii="Times New Roman" w:eastAsia="方正仿宋简体" w:hAnsi="Times New Roman" w:cs="方正仿宋简体" w:hint="eastAsia"/>
          <w:b/>
          <w:bCs/>
          <w:sz w:val="32"/>
          <w:szCs w:val="32"/>
        </w:rPr>
        <w:t>员：各市（州、行业）开放大学主管校领导，省校党委宣传部、教务处、马克思主义学院、文法学院、社区教育处、招生学生和系统建设处、成人教育学院、培训学院、信息技术中心等部门主要负责人。</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组委会办公室设在省校语言文字工作委员会，由教务处、马克思主义学院、文法学院、社区教育处等部门联合组建。主要负责草拟大赛活动总体方案及实施方案，协调推进大赛活动的作品汇总、评审，参赛人员信息汇总及审核、评奖及颁奖，省赛、国赛作品遴选、申报及评奖信息反馈等具体事务，落实组委会相关决定，及时向组委会报告工作进展情况，承办组委会交办的其他事项。</w:t>
      </w:r>
    </w:p>
    <w:p w:rsidR="004807E9" w:rsidRPr="004E47AC"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主</w:t>
      </w:r>
      <w:r w:rsidR="004E47AC">
        <w:rPr>
          <w:rFonts w:ascii="Times New Roman" w:eastAsia="方正仿宋简体" w:hAnsi="Times New Roman" w:cs="方正仿宋简体" w:hint="eastAsia"/>
          <w:b/>
          <w:bCs/>
          <w:sz w:val="32"/>
          <w:szCs w:val="32"/>
        </w:rPr>
        <w:t xml:space="preserve">  </w:t>
      </w:r>
      <w:r>
        <w:rPr>
          <w:rFonts w:ascii="Times New Roman" w:eastAsia="方正仿宋简体" w:hAnsi="Times New Roman" w:cs="方正仿宋简体" w:hint="eastAsia"/>
          <w:b/>
          <w:bCs/>
          <w:sz w:val="32"/>
          <w:szCs w:val="32"/>
        </w:rPr>
        <w:t>任：</w:t>
      </w:r>
      <w:r w:rsidRPr="004E47AC">
        <w:rPr>
          <w:rFonts w:ascii="Times New Roman" w:eastAsia="方正仿宋简体" w:hAnsi="Times New Roman" w:cs="方正仿宋简体" w:hint="eastAsia"/>
          <w:b/>
          <w:bCs/>
          <w:sz w:val="32"/>
          <w:szCs w:val="32"/>
        </w:rPr>
        <w:t>田仁来</w:t>
      </w:r>
      <w:r w:rsidR="004E47AC" w:rsidRPr="004E47AC">
        <w:rPr>
          <w:rFonts w:ascii="Times New Roman" w:eastAsia="方正仿宋简体" w:hAnsi="Times New Roman" w:cs="方正仿宋简体" w:hint="eastAsia"/>
          <w:b/>
          <w:bCs/>
          <w:sz w:val="32"/>
          <w:szCs w:val="32"/>
        </w:rPr>
        <w:t xml:space="preserve"> </w:t>
      </w:r>
      <w:r w:rsidR="004E47AC" w:rsidRPr="004E47AC">
        <w:rPr>
          <w:rFonts w:ascii="Times New Roman" w:eastAsia="方正仿宋简体" w:hAnsi="Times New Roman" w:cs="方正仿宋简体" w:hint="eastAsia"/>
          <w:b/>
          <w:bCs/>
          <w:sz w:val="32"/>
          <w:szCs w:val="32"/>
        </w:rPr>
        <w:t>四川开放大学</w:t>
      </w:r>
      <w:r w:rsidRPr="004E47AC">
        <w:rPr>
          <w:rFonts w:ascii="Times New Roman" w:eastAsia="方正仿宋简体" w:hAnsi="Times New Roman" w:cs="方正仿宋简体" w:hint="eastAsia"/>
          <w:b/>
          <w:bCs/>
          <w:sz w:val="32"/>
          <w:szCs w:val="32"/>
        </w:rPr>
        <w:t>党委副书记、纪委书记</w:t>
      </w:r>
    </w:p>
    <w:p w:rsidR="004807E9" w:rsidRPr="004E47AC" w:rsidRDefault="005274C2">
      <w:pPr>
        <w:spacing w:line="560" w:lineRule="exact"/>
        <w:ind w:firstLineChars="200" w:firstLine="643"/>
        <w:rPr>
          <w:rFonts w:ascii="Times New Roman" w:eastAsia="方正仿宋简体" w:hAnsi="Times New Roman" w:cs="方正仿宋简体"/>
          <w:b/>
          <w:bCs/>
          <w:sz w:val="32"/>
          <w:szCs w:val="32"/>
        </w:rPr>
      </w:pPr>
      <w:r w:rsidRPr="004E47AC">
        <w:rPr>
          <w:rFonts w:ascii="Times New Roman" w:eastAsia="方正仿宋简体" w:hAnsi="Times New Roman" w:cs="方正仿宋简体" w:hint="eastAsia"/>
          <w:b/>
          <w:bCs/>
          <w:sz w:val="32"/>
          <w:szCs w:val="32"/>
        </w:rPr>
        <w:t>副主任：杨志超</w:t>
      </w:r>
      <w:r w:rsidR="004E47AC" w:rsidRPr="004E47AC">
        <w:rPr>
          <w:rFonts w:ascii="Times New Roman" w:eastAsia="方正仿宋简体" w:hAnsi="Times New Roman" w:cs="方正仿宋简体" w:hint="eastAsia"/>
          <w:b/>
          <w:bCs/>
          <w:sz w:val="32"/>
          <w:szCs w:val="32"/>
        </w:rPr>
        <w:t xml:space="preserve"> </w:t>
      </w:r>
      <w:r w:rsidR="004E47AC" w:rsidRPr="004E47AC">
        <w:rPr>
          <w:rFonts w:ascii="Times New Roman" w:eastAsia="方正仿宋简体" w:hAnsi="Times New Roman" w:cs="方正仿宋简体" w:hint="eastAsia"/>
          <w:b/>
          <w:bCs/>
          <w:sz w:val="32"/>
          <w:szCs w:val="32"/>
        </w:rPr>
        <w:t>四川开放大学</w:t>
      </w:r>
      <w:r w:rsidRPr="004E47AC">
        <w:rPr>
          <w:rFonts w:ascii="Times New Roman" w:eastAsia="方正仿宋简体" w:hAnsi="Times New Roman" w:cs="方正仿宋简体" w:hint="eastAsia"/>
          <w:b/>
          <w:bCs/>
          <w:sz w:val="32"/>
          <w:szCs w:val="32"/>
        </w:rPr>
        <w:t>教务处处长</w:t>
      </w:r>
    </w:p>
    <w:p w:rsidR="004807E9" w:rsidRPr="004E47AC" w:rsidRDefault="004E47AC">
      <w:pPr>
        <w:spacing w:line="560" w:lineRule="exact"/>
        <w:ind w:firstLineChars="200" w:firstLine="643"/>
        <w:rPr>
          <w:rFonts w:ascii="Times New Roman" w:eastAsia="方正仿宋简体" w:hAnsi="Times New Roman" w:cs="方正仿宋简体"/>
          <w:b/>
          <w:bCs/>
          <w:sz w:val="32"/>
          <w:szCs w:val="32"/>
        </w:rPr>
      </w:pPr>
      <w:r w:rsidRPr="004E47AC">
        <w:rPr>
          <w:rFonts w:ascii="Times New Roman" w:eastAsia="方正仿宋简体" w:hAnsi="Times New Roman" w:cs="方正仿宋简体" w:hint="eastAsia"/>
          <w:b/>
          <w:bCs/>
          <w:sz w:val="32"/>
          <w:szCs w:val="32"/>
        </w:rPr>
        <w:t xml:space="preserve">        </w:t>
      </w:r>
      <w:r w:rsidR="005274C2" w:rsidRPr="004E47AC">
        <w:rPr>
          <w:rFonts w:ascii="Times New Roman" w:eastAsia="方正仿宋简体" w:hAnsi="Times New Roman" w:cs="方正仿宋简体" w:hint="eastAsia"/>
          <w:b/>
          <w:bCs/>
          <w:sz w:val="32"/>
          <w:szCs w:val="32"/>
        </w:rPr>
        <w:t>陈礼军</w:t>
      </w:r>
      <w:r w:rsidRPr="004E47AC">
        <w:rPr>
          <w:rFonts w:ascii="Times New Roman" w:eastAsia="方正仿宋简体" w:hAnsi="Times New Roman" w:cs="方正仿宋简体" w:hint="eastAsia"/>
          <w:b/>
          <w:bCs/>
          <w:sz w:val="32"/>
          <w:szCs w:val="32"/>
        </w:rPr>
        <w:t xml:space="preserve"> </w:t>
      </w:r>
      <w:r w:rsidRPr="004E47AC">
        <w:rPr>
          <w:rFonts w:ascii="Times New Roman" w:eastAsia="方正仿宋简体" w:hAnsi="Times New Roman" w:cs="方正仿宋简体" w:hint="eastAsia"/>
          <w:b/>
          <w:bCs/>
          <w:sz w:val="32"/>
          <w:szCs w:val="32"/>
        </w:rPr>
        <w:t>四川开放大学</w:t>
      </w:r>
      <w:r w:rsidR="005274C2" w:rsidRPr="004E47AC">
        <w:rPr>
          <w:rFonts w:ascii="Times New Roman" w:eastAsia="方正仿宋简体" w:hAnsi="Times New Roman" w:cs="方正仿宋简体" w:hint="eastAsia"/>
          <w:b/>
          <w:bCs/>
          <w:sz w:val="32"/>
          <w:szCs w:val="32"/>
        </w:rPr>
        <w:t>文法学院院长</w:t>
      </w:r>
    </w:p>
    <w:p w:rsidR="004807E9" w:rsidRDefault="004E47AC">
      <w:pPr>
        <w:spacing w:line="560" w:lineRule="exact"/>
        <w:ind w:firstLineChars="200" w:firstLine="643"/>
        <w:rPr>
          <w:rFonts w:ascii="Times New Roman" w:eastAsia="方正仿宋简体" w:hAnsi="Times New Roman" w:cs="方正仿宋简体"/>
          <w:b/>
          <w:bCs/>
          <w:sz w:val="32"/>
          <w:szCs w:val="32"/>
        </w:rPr>
      </w:pPr>
      <w:r w:rsidRPr="004E47AC">
        <w:rPr>
          <w:rFonts w:ascii="Times New Roman" w:eastAsia="方正仿宋简体" w:hAnsi="Times New Roman" w:cs="方正仿宋简体" w:hint="eastAsia"/>
          <w:b/>
          <w:bCs/>
          <w:sz w:val="32"/>
          <w:szCs w:val="32"/>
        </w:rPr>
        <w:t xml:space="preserve">        </w:t>
      </w:r>
      <w:r w:rsidR="005274C2" w:rsidRPr="004E47AC">
        <w:rPr>
          <w:rFonts w:ascii="Times New Roman" w:eastAsia="方正仿宋简体" w:hAnsi="Times New Roman" w:cs="方正仿宋简体" w:hint="eastAsia"/>
          <w:b/>
          <w:bCs/>
          <w:sz w:val="32"/>
          <w:szCs w:val="32"/>
        </w:rPr>
        <w:t>徐海波</w:t>
      </w:r>
      <w:r w:rsidRPr="004E47AC">
        <w:rPr>
          <w:rFonts w:ascii="Times New Roman" w:eastAsia="方正仿宋简体" w:hAnsi="Times New Roman" w:cs="方正仿宋简体" w:hint="eastAsia"/>
          <w:b/>
          <w:bCs/>
          <w:sz w:val="32"/>
          <w:szCs w:val="32"/>
        </w:rPr>
        <w:t xml:space="preserve"> </w:t>
      </w:r>
      <w:r w:rsidRPr="004E47AC">
        <w:rPr>
          <w:rFonts w:ascii="Times New Roman" w:eastAsia="方正仿宋简体" w:hAnsi="Times New Roman" w:cs="方正仿宋简体" w:hint="eastAsia"/>
          <w:b/>
          <w:bCs/>
          <w:sz w:val="32"/>
          <w:szCs w:val="32"/>
        </w:rPr>
        <w:t>四川开放大学</w:t>
      </w:r>
      <w:r w:rsidR="005274C2" w:rsidRPr="004E47AC">
        <w:rPr>
          <w:rFonts w:ascii="Times New Roman" w:eastAsia="方正仿宋简体" w:hAnsi="Times New Roman" w:cs="方正仿宋简体" w:hint="eastAsia"/>
          <w:b/>
          <w:bCs/>
          <w:sz w:val="32"/>
          <w:szCs w:val="32"/>
        </w:rPr>
        <w:t>社</w:t>
      </w:r>
      <w:r w:rsidR="005274C2">
        <w:rPr>
          <w:rFonts w:ascii="Times New Roman" w:eastAsia="方正仿宋简体" w:hAnsi="Times New Roman" w:cs="方正仿宋简体" w:hint="eastAsia"/>
          <w:b/>
          <w:bCs/>
          <w:sz w:val="32"/>
          <w:szCs w:val="32"/>
        </w:rPr>
        <w:t>区教育处处长</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成</w:t>
      </w:r>
      <w:r w:rsidR="00F1738F">
        <w:rPr>
          <w:rFonts w:ascii="Times New Roman" w:eastAsia="方正仿宋简体" w:hAnsi="Times New Roman" w:cs="方正仿宋简体" w:hint="eastAsia"/>
          <w:b/>
          <w:bCs/>
          <w:sz w:val="32"/>
          <w:szCs w:val="32"/>
        </w:rPr>
        <w:t xml:space="preserve">  </w:t>
      </w:r>
      <w:r>
        <w:rPr>
          <w:rFonts w:ascii="Times New Roman" w:eastAsia="方正仿宋简体" w:hAnsi="Times New Roman" w:cs="方正仿宋简体" w:hint="eastAsia"/>
          <w:b/>
          <w:bCs/>
          <w:sz w:val="32"/>
          <w:szCs w:val="32"/>
        </w:rPr>
        <w:t>员：各市级开放大学相关部门主要负责人，省校相关部门分管负责人，马克思主义学院、文法学院所有教师及教务处、</w:t>
      </w:r>
      <w:r>
        <w:rPr>
          <w:rFonts w:ascii="Times New Roman" w:eastAsia="方正仿宋简体" w:hAnsi="Times New Roman" w:cs="方正仿宋简体" w:hint="eastAsia"/>
          <w:b/>
          <w:bCs/>
          <w:sz w:val="32"/>
          <w:szCs w:val="32"/>
        </w:rPr>
        <w:lastRenderedPageBreak/>
        <w:t>社区教育处等相关部门工作人员。</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组委会办公室下设大学生、行业（教师）、社会人员等</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个竞赛工作组，学生、行业（教师）组设在文法学院，社会人员组设在社区教育处。各工作组分别负责本组各竞赛项目相关事务的组织安排与协调推进，主要包括参赛作品的搜集整理、参赛人员信息汇总及审核，省赛、国赛作品申报及评奖信息反馈等具体事务。</w:t>
      </w:r>
    </w:p>
    <w:p w:rsidR="004807E9" w:rsidRDefault="005274C2">
      <w:pPr>
        <w:spacing w:line="560" w:lineRule="exact"/>
        <w:ind w:firstLineChars="200" w:firstLine="64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四、参赛范围</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（一）四川开放大学系统各类高等学历继续教育学生（</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12</w:t>
      </w:r>
      <w:r>
        <w:rPr>
          <w:rFonts w:ascii="Times New Roman" w:eastAsia="方正仿宋简体" w:hAnsi="Times New Roman" w:cs="方正仿宋简体" w:hint="eastAsia"/>
          <w:b/>
          <w:bCs/>
          <w:sz w:val="32"/>
          <w:szCs w:val="32"/>
        </w:rPr>
        <w:t>月前开放教育、成人高等学历继续教育在籍学生），主要参加大学生组的各项比赛。</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（二）四川开放大学系统教职工，主要参加行业（教师）组的各项比赛。</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（三）全省各级社区教育机构举办的社区教育老年教育参与者（包括专兼任教职员工、注册学员、日常活动参与者等），主要参加社会人员组的各项比赛。</w:t>
      </w:r>
    </w:p>
    <w:p w:rsidR="004807E9" w:rsidRDefault="005274C2">
      <w:pPr>
        <w:spacing w:line="560" w:lineRule="exact"/>
        <w:ind w:firstLineChars="200" w:firstLine="64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五、竞赛项目与规则</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本届大赛分为四个竞赛项目。</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（一）“诵读中国”经典诵读大赛（简称诵读大赛）</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（二）“笔墨中国”汉字书写大赛（简称书写大赛）</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（三）“诗教中国”诗词与传统文化讲解大赛（简称讲解大赛）</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（四）“印记中国”师生篆刻大赛（简称篆刻大赛）</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各市（州、行业）开放大学及所属社区教育机构，省校直属学院、省直机关学院依据省校拟定的竞赛实施方案（见附件</w:t>
      </w:r>
      <w:r>
        <w:rPr>
          <w:rFonts w:ascii="Times New Roman" w:eastAsia="方正仿宋简体" w:hAnsi="Times New Roman" w:cs="方正仿宋简体" w:hint="eastAsia"/>
          <w:b/>
          <w:bCs/>
          <w:sz w:val="32"/>
          <w:szCs w:val="32"/>
        </w:rPr>
        <w:t>1--4</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lastRenderedPageBreak/>
        <w:t>自主组织各项比赛的初赛，选拔优秀作品参加大赛组委会举办的四川开放大学系统复赛、决赛及现场展演。决赛遴选出来的优秀作品代表四川开放大学系统参加省赛和国赛。</w:t>
      </w:r>
    </w:p>
    <w:p w:rsidR="004807E9" w:rsidRDefault="005274C2">
      <w:pPr>
        <w:spacing w:line="560" w:lineRule="exact"/>
        <w:ind w:firstLineChars="200" w:firstLine="64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六、赛程安排</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b/>
          <w:bCs/>
          <w:sz w:val="32"/>
          <w:szCs w:val="32"/>
        </w:rPr>
        <w:t>3</w:t>
      </w:r>
      <w:r>
        <w:rPr>
          <w:rFonts w:ascii="Times New Roman" w:eastAsia="方正仿宋简体" w:hAnsi="Times New Roman" w:cs="方正仿宋简体" w:hint="eastAsia"/>
          <w:b/>
          <w:bCs/>
          <w:sz w:val="32"/>
          <w:szCs w:val="32"/>
        </w:rPr>
        <w:t>月，各市（州、行业）开放大学，省校直属学院、省直机关学院成立本单位（部门）大赛活动工作组，制定本单位（部门）大赛工作方案和实施方案（含安全应急预案），经本单位（部门）主管领导审定后开展初赛。</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（二）</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30</w:t>
      </w:r>
      <w:r>
        <w:rPr>
          <w:rFonts w:ascii="Times New Roman" w:eastAsia="方正仿宋简体" w:hAnsi="Times New Roman" w:cs="方正仿宋简体" w:hint="eastAsia"/>
          <w:b/>
          <w:bCs/>
          <w:sz w:val="32"/>
          <w:szCs w:val="32"/>
        </w:rPr>
        <w:t>日前，各市（州、行业）开放大学，省校直属学院、省直机关学院在初赛评选基础上，分别报送参赛作品（报名表见附件</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）至省校各竞赛工作组，参与省校复赛。</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（三）</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月，省校组织专家对复赛参赛作品进行全面评审，遴选优秀作品，确定决赛获奖名单及现场展演作品。</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5</w:t>
      </w:r>
      <w:r w:rsidR="009E4BB0">
        <w:rPr>
          <w:rFonts w:ascii="Times New Roman" w:eastAsia="方正仿宋简体" w:hAnsi="Times New Roman" w:cs="方正仿宋简体" w:hint="eastAsia"/>
          <w:b/>
          <w:bCs/>
          <w:sz w:val="32"/>
          <w:szCs w:val="32"/>
        </w:rPr>
        <w:t>月</w:t>
      </w:r>
      <w:r w:rsidR="00F1738F" w:rsidRPr="007C0864">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7</w:t>
      </w:r>
      <w:r>
        <w:rPr>
          <w:rFonts w:ascii="Times New Roman" w:eastAsia="方正仿宋简体" w:hAnsi="Times New Roman" w:cs="方正仿宋简体" w:hint="eastAsia"/>
          <w:b/>
          <w:bCs/>
          <w:sz w:val="32"/>
          <w:szCs w:val="32"/>
        </w:rPr>
        <w:t>月，各市（州、行业）开放大学，省校直属学院、省直机关学院依据要求对决赛展演作品进行打磨优化，组委会办公室及下设竞赛工作组负责组织指导作品联排与制作，并组织申报参加省赛和国赛。</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（五）</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6</w:t>
      </w:r>
      <w:r>
        <w:rPr>
          <w:rFonts w:ascii="Times New Roman" w:eastAsia="方正仿宋简体" w:hAnsi="Times New Roman" w:cs="方正仿宋简体" w:hint="eastAsia"/>
          <w:b/>
          <w:bCs/>
          <w:sz w:val="32"/>
          <w:szCs w:val="32"/>
        </w:rPr>
        <w:t>月，在省校网站及微博、微信公众号开展优秀作品展示活动。决赛现场展演活动将择机举行（决赛展演具体时间与方式另行通知）。</w:t>
      </w:r>
    </w:p>
    <w:p w:rsidR="004807E9" w:rsidRDefault="005274C2">
      <w:pPr>
        <w:spacing w:line="560" w:lineRule="exact"/>
        <w:ind w:firstLineChars="200" w:firstLine="64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七、奖项设置</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竞赛项目按参赛组别（学生、教师、社会人员）分别设置优秀作品一、二、三等奖项，另设指导教师奖、优秀组织奖。省校组委会对各奖项颁发获奖证书，遴选优秀作品参加省赛、国赛及相关展示活动，并依据省赛、国赛获奖级别，对学生组、社会</w:t>
      </w:r>
      <w:r>
        <w:rPr>
          <w:rFonts w:ascii="Times New Roman" w:eastAsia="方正仿宋简体" w:hAnsi="Times New Roman" w:cs="方正仿宋简体" w:hint="eastAsia"/>
          <w:b/>
          <w:bCs/>
          <w:sz w:val="32"/>
          <w:szCs w:val="32"/>
        </w:rPr>
        <w:lastRenderedPageBreak/>
        <w:t>人员组的获奖作品给予奖励。</w:t>
      </w:r>
    </w:p>
    <w:p w:rsidR="004807E9" w:rsidRDefault="005274C2">
      <w:pPr>
        <w:spacing w:line="560" w:lineRule="exact"/>
        <w:ind w:firstLineChars="200" w:firstLine="64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八、其他事项</w:t>
      </w:r>
    </w:p>
    <w:p w:rsidR="004807E9" w:rsidRDefault="004E47AC">
      <w:pPr>
        <w:widowControl/>
        <w:shd w:val="clear" w:color="auto" w:fill="FFFFFF"/>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color w:val="FF0000"/>
          <w:sz w:val="32"/>
          <w:szCs w:val="32"/>
        </w:rPr>
        <w:t xml:space="preserve">    </w:t>
      </w:r>
      <w:r w:rsidR="004048D1" w:rsidRPr="004E47AC">
        <w:rPr>
          <w:rFonts w:ascii="Times New Roman" w:eastAsia="方正仿宋简体" w:hAnsi="Times New Roman" w:cs="方正仿宋简体" w:hint="eastAsia"/>
          <w:b/>
          <w:bCs/>
          <w:sz w:val="32"/>
          <w:szCs w:val="32"/>
        </w:rPr>
        <w:t>（一）</w:t>
      </w:r>
      <w:r w:rsidR="005274C2" w:rsidRPr="004E47AC">
        <w:rPr>
          <w:rFonts w:ascii="Times New Roman" w:eastAsia="方正仿宋简体" w:hAnsi="Times New Roman" w:cs="方正仿宋简体" w:hint="eastAsia"/>
          <w:b/>
          <w:bCs/>
          <w:sz w:val="32"/>
          <w:szCs w:val="32"/>
        </w:rPr>
        <w:t>本次</w:t>
      </w:r>
      <w:r w:rsidR="005274C2">
        <w:rPr>
          <w:rFonts w:ascii="Times New Roman" w:eastAsia="方正仿宋简体" w:hAnsi="Times New Roman" w:cs="方正仿宋简体" w:hint="eastAsia"/>
          <w:b/>
          <w:bCs/>
          <w:sz w:val="32"/>
          <w:szCs w:val="32"/>
        </w:rPr>
        <w:t>大赛相关活动由大赛组委会及办公室负责组织实施，各市（州、行业）开放大学、省校直属学院、省直机关学院要积极配合省校组委会及办公室开展大赛组织协调工作，结合本地本单位实际，广泛发动、大力宣传、周密组织、精心安排，认真做好各竞赛项目的初赛工作，及时报送优秀作品参加四川开放大学系统的复赛和决赛，要做好大赛活动的安全稳定工作，确保本次赛事平安有序开展。</w:t>
      </w:r>
    </w:p>
    <w:p w:rsidR="004807E9" w:rsidRDefault="005274C2">
      <w:pPr>
        <w:widowControl/>
        <w:shd w:val="clear" w:color="auto" w:fill="FFFFFF"/>
        <w:jc w:val="left"/>
        <w:rPr>
          <w:rFonts w:ascii="Times New Roman" w:eastAsia="方正仿宋简体" w:hAnsi="Times New Roman" w:cs="方正仿宋简体"/>
          <w:b/>
          <w:bCs/>
          <w:sz w:val="32"/>
          <w:szCs w:val="32"/>
          <w:highlight w:val="yellow"/>
        </w:rPr>
      </w:pPr>
      <w:r>
        <w:rPr>
          <w:rFonts w:ascii="Times New Roman" w:eastAsia="方正仿宋简体" w:hAnsi="Times New Roman" w:cs="方正仿宋简体" w:hint="eastAsia"/>
          <w:b/>
          <w:bCs/>
          <w:sz w:val="32"/>
          <w:szCs w:val="32"/>
        </w:rPr>
        <w:t xml:space="preserve">　　（二）大赛坚持公益性原则，任何单位不得以大赛名义向参赛者及参赛单位收取任何参赛费用。省校及各参赛单位应向大赛活动提供必要的经费保障，赛事所需经费均要按照国家有关规定和本单位财经管理办法逐项列支，不得假借大赛名义列支与大赛无关的其他任何经费。</w:t>
      </w:r>
    </w:p>
    <w:p w:rsidR="004807E9" w:rsidRDefault="005274C2">
      <w:pPr>
        <w:widowControl/>
        <w:shd w:val="clear" w:color="auto" w:fill="FFFFFF"/>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　　（三）大赛鼓励全省开放大学系统在读学员、社区教育老年教育参与者积极参加各项赛事。</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参赛作品及参赛人员的相关信息填报须准确、规范。作品标题、所在学校等信息须用全称，不得出现错别字、错误名称、不规范表述等。参赛作品推荐报送单位负责对作品进行审查，未通过审核、不符合规范要求的作品一律不得参赛。作品报送单位在初赛时就要对作品内容进行严格审核，确保作品紧扣主题，政治导向正确，内容积极健康，体现向真、向善、向美、向上等文化特质，展现中华审美风范，彰显文化自觉和文化自信。所有</w:t>
      </w:r>
      <w:r>
        <w:rPr>
          <w:rFonts w:ascii="Times New Roman" w:eastAsia="方正仿宋简体" w:hAnsi="Times New Roman" w:cs="方正仿宋简体" w:hint="eastAsia"/>
          <w:b/>
          <w:bCs/>
          <w:sz w:val="32"/>
          <w:szCs w:val="32"/>
        </w:rPr>
        <w:lastRenderedPageBreak/>
        <w:t>参赛作品应保证无侵权行为，所有侵权、抄袭等行为造成的后果由参赛者承担，并追究推荐报送单位及参赛人员的相应责任。</w:t>
      </w:r>
    </w:p>
    <w:p w:rsidR="004807E9" w:rsidRDefault="005274C2">
      <w:pPr>
        <w:widowControl/>
        <w:shd w:val="clear" w:color="auto" w:fill="FFFFFF"/>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　　（五）大赛组委会享有对参赛作品进行公益性展示、汇编及信息网络传播等权益，参赛者拥有署名权。寄送的作品实物，大赛方案中明确不予退还的，视为参赛者向大赛组委会转让作品实物的所有权。明确需退还的，由组委会办公室安排专人及时退还参赛单位和个人。</w:t>
      </w:r>
      <w:bookmarkStart w:id="2" w:name="_GoBack"/>
      <w:bookmarkEnd w:id="2"/>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大赛组委会联系方式</w:t>
      </w:r>
    </w:p>
    <w:p w:rsidR="004E47AC" w:rsidRDefault="005274C2">
      <w:pPr>
        <w:spacing w:line="560" w:lineRule="exact"/>
        <w:ind w:firstLineChars="200" w:firstLine="643"/>
        <w:jc w:val="left"/>
        <w:rPr>
          <w:rFonts w:ascii="Times New Roman" w:eastAsia="方正仿宋简体" w:hAnsi="Times New Roman" w:cs="方正仿宋简体" w:hint="eastAsia"/>
          <w:b/>
          <w:bCs/>
          <w:sz w:val="32"/>
          <w:szCs w:val="32"/>
        </w:rPr>
      </w:pPr>
      <w:r w:rsidRPr="004E47AC">
        <w:rPr>
          <w:rFonts w:ascii="Times New Roman" w:eastAsia="方正仿宋简体" w:hAnsi="Times New Roman" w:cs="方正仿宋简体" w:hint="eastAsia"/>
          <w:b/>
          <w:bCs/>
          <w:sz w:val="32"/>
          <w:szCs w:val="32"/>
        </w:rPr>
        <w:t>竞赛工作组联系人</w:t>
      </w:r>
      <w:r w:rsidR="004E47AC">
        <w:rPr>
          <w:rFonts w:ascii="Times New Roman" w:eastAsia="方正仿宋简体" w:hAnsi="Times New Roman" w:cs="方正仿宋简体" w:hint="eastAsia"/>
          <w:b/>
          <w:bCs/>
          <w:sz w:val="32"/>
          <w:szCs w:val="32"/>
        </w:rPr>
        <w:t>及联系电话</w:t>
      </w:r>
      <w:r w:rsidRPr="004E47AC">
        <w:rPr>
          <w:rFonts w:ascii="Times New Roman" w:eastAsia="方正仿宋简体" w:hAnsi="Times New Roman" w:cs="方正仿宋简体" w:hint="eastAsia"/>
          <w:b/>
          <w:bCs/>
          <w:sz w:val="32"/>
          <w:szCs w:val="32"/>
        </w:rPr>
        <w:t>：</w:t>
      </w:r>
    </w:p>
    <w:p w:rsidR="004E47AC" w:rsidRDefault="005274C2">
      <w:pPr>
        <w:spacing w:line="560" w:lineRule="exact"/>
        <w:ind w:firstLineChars="200" w:firstLine="643"/>
        <w:jc w:val="left"/>
        <w:rPr>
          <w:rFonts w:ascii="Times New Roman" w:eastAsia="方正仿宋简体" w:hAnsi="Times New Roman" w:cs="方正仿宋简体" w:hint="eastAsia"/>
          <w:b/>
          <w:bCs/>
          <w:sz w:val="32"/>
          <w:szCs w:val="32"/>
        </w:rPr>
      </w:pPr>
      <w:r w:rsidRPr="004E47AC">
        <w:rPr>
          <w:rFonts w:ascii="Times New Roman" w:eastAsia="方正仿宋简体" w:hAnsi="Times New Roman" w:cs="方正仿宋简体" w:hint="eastAsia"/>
          <w:b/>
          <w:bCs/>
          <w:sz w:val="32"/>
          <w:szCs w:val="32"/>
        </w:rPr>
        <w:t>学生组</w:t>
      </w:r>
      <w:r w:rsidR="004E47AC">
        <w:rPr>
          <w:rFonts w:ascii="Times New Roman" w:eastAsia="方正仿宋简体" w:hAnsi="Times New Roman" w:cs="方正仿宋简体" w:hint="eastAsia"/>
          <w:b/>
          <w:bCs/>
          <w:sz w:val="32"/>
          <w:szCs w:val="32"/>
        </w:rPr>
        <w:t>：</w:t>
      </w:r>
      <w:r w:rsidRPr="004E47AC">
        <w:rPr>
          <w:rFonts w:ascii="Times New Roman" w:eastAsia="方正仿宋简体" w:hAnsi="Times New Roman" w:cs="方正仿宋简体" w:hint="eastAsia"/>
          <w:b/>
          <w:bCs/>
          <w:sz w:val="32"/>
          <w:szCs w:val="32"/>
        </w:rPr>
        <w:t>吴玲玲</w:t>
      </w:r>
      <w:r w:rsidR="004E47AC">
        <w:rPr>
          <w:rFonts w:ascii="Times New Roman" w:eastAsia="方正仿宋简体" w:hAnsi="Times New Roman" w:cs="方正仿宋简体" w:hint="eastAsia"/>
          <w:b/>
          <w:bCs/>
          <w:sz w:val="32"/>
          <w:szCs w:val="32"/>
        </w:rPr>
        <w:t xml:space="preserve"> </w:t>
      </w:r>
      <w:r w:rsidR="004E47AC" w:rsidRPr="004E47AC">
        <w:rPr>
          <w:rFonts w:ascii="Times New Roman" w:eastAsia="方正仿宋简体" w:hAnsi="Times New Roman" w:cs="方正仿宋简体" w:hint="eastAsia"/>
          <w:b/>
          <w:bCs/>
          <w:sz w:val="32"/>
          <w:szCs w:val="32"/>
        </w:rPr>
        <w:t>13982273943</w:t>
      </w:r>
      <w:r w:rsidR="004E47AC">
        <w:rPr>
          <w:rFonts w:ascii="Times New Roman" w:eastAsia="方正仿宋简体" w:hAnsi="Times New Roman" w:cs="方正仿宋简体" w:hint="eastAsia"/>
          <w:b/>
          <w:bCs/>
          <w:sz w:val="32"/>
          <w:szCs w:val="32"/>
        </w:rPr>
        <w:t>，</w:t>
      </w:r>
      <w:r w:rsidRPr="004E47AC">
        <w:rPr>
          <w:rFonts w:ascii="Times New Roman" w:eastAsia="方正仿宋简体" w:hAnsi="Times New Roman" w:cs="方正仿宋简体" w:hint="eastAsia"/>
          <w:b/>
          <w:bCs/>
          <w:sz w:val="32"/>
          <w:szCs w:val="32"/>
        </w:rPr>
        <w:t>余娉</w:t>
      </w:r>
      <w:r w:rsidR="004E47AC">
        <w:rPr>
          <w:rFonts w:ascii="Times New Roman" w:eastAsia="方正仿宋简体" w:hAnsi="Times New Roman" w:cs="方正仿宋简体" w:hint="eastAsia"/>
          <w:b/>
          <w:bCs/>
          <w:sz w:val="32"/>
          <w:szCs w:val="32"/>
        </w:rPr>
        <w:t xml:space="preserve"> 13881729729</w:t>
      </w:r>
      <w:r w:rsidR="00591E21" w:rsidRPr="004E47AC">
        <w:rPr>
          <w:rFonts w:ascii="Times New Roman" w:eastAsia="方正仿宋简体" w:hAnsi="Times New Roman" w:cs="方正仿宋简体" w:hint="eastAsia"/>
          <w:b/>
          <w:bCs/>
          <w:sz w:val="32"/>
          <w:szCs w:val="32"/>
        </w:rPr>
        <w:t>；</w:t>
      </w:r>
    </w:p>
    <w:p w:rsidR="004E47AC" w:rsidRDefault="005274C2">
      <w:pPr>
        <w:spacing w:line="560" w:lineRule="exact"/>
        <w:ind w:firstLineChars="200" w:firstLine="643"/>
        <w:jc w:val="left"/>
        <w:rPr>
          <w:rFonts w:ascii="Times New Roman" w:eastAsia="方正仿宋简体" w:hAnsi="Times New Roman" w:cs="方正仿宋简体" w:hint="eastAsia"/>
          <w:b/>
          <w:bCs/>
          <w:sz w:val="32"/>
          <w:szCs w:val="32"/>
        </w:rPr>
      </w:pPr>
      <w:r w:rsidRPr="004E47AC">
        <w:rPr>
          <w:rFonts w:ascii="Times New Roman" w:eastAsia="方正仿宋简体" w:hAnsi="Times New Roman" w:cs="方正仿宋简体" w:hint="eastAsia"/>
          <w:b/>
          <w:bCs/>
          <w:sz w:val="32"/>
          <w:szCs w:val="32"/>
        </w:rPr>
        <w:t>行业（教师）组</w:t>
      </w:r>
      <w:r w:rsidR="004E47AC">
        <w:rPr>
          <w:rFonts w:ascii="Times New Roman" w:eastAsia="方正仿宋简体" w:hAnsi="Times New Roman" w:cs="方正仿宋简体" w:hint="eastAsia"/>
          <w:b/>
          <w:bCs/>
          <w:sz w:val="32"/>
          <w:szCs w:val="32"/>
        </w:rPr>
        <w:t>：</w:t>
      </w:r>
      <w:r w:rsidRPr="004E47AC">
        <w:rPr>
          <w:rFonts w:ascii="Times New Roman" w:eastAsia="方正仿宋简体" w:hAnsi="Times New Roman" w:cs="方正仿宋简体" w:hint="eastAsia"/>
          <w:b/>
          <w:bCs/>
          <w:sz w:val="32"/>
          <w:szCs w:val="32"/>
        </w:rPr>
        <w:t>吴会灵</w:t>
      </w:r>
      <w:r w:rsidR="004E47AC">
        <w:rPr>
          <w:rFonts w:ascii="Times New Roman" w:eastAsia="方正仿宋简体" w:hAnsi="Times New Roman" w:cs="方正仿宋简体" w:hint="eastAsia"/>
          <w:b/>
          <w:bCs/>
          <w:sz w:val="32"/>
          <w:szCs w:val="32"/>
        </w:rPr>
        <w:t xml:space="preserve"> 15982126619</w:t>
      </w:r>
      <w:r w:rsidR="004E47AC">
        <w:rPr>
          <w:rFonts w:ascii="Times New Roman" w:eastAsia="方正仿宋简体" w:hAnsi="Times New Roman" w:cs="方正仿宋简体" w:hint="eastAsia"/>
          <w:b/>
          <w:bCs/>
          <w:sz w:val="32"/>
          <w:szCs w:val="32"/>
        </w:rPr>
        <w:t>，</w:t>
      </w:r>
      <w:r w:rsidRPr="004E47AC">
        <w:rPr>
          <w:rFonts w:ascii="Times New Roman" w:eastAsia="方正仿宋简体" w:hAnsi="Times New Roman" w:cs="方正仿宋简体" w:hint="eastAsia"/>
          <w:b/>
          <w:bCs/>
          <w:sz w:val="32"/>
          <w:szCs w:val="32"/>
        </w:rPr>
        <w:t>梁黎</w:t>
      </w:r>
      <w:r w:rsidR="004E47AC">
        <w:rPr>
          <w:rFonts w:ascii="Times New Roman" w:eastAsia="方正仿宋简体" w:hAnsi="Times New Roman" w:cs="方正仿宋简体" w:hint="eastAsia"/>
          <w:b/>
          <w:bCs/>
          <w:sz w:val="32"/>
          <w:szCs w:val="32"/>
        </w:rPr>
        <w:t xml:space="preserve"> 13550108337</w:t>
      </w:r>
      <w:r w:rsidR="00591E21" w:rsidRPr="004E47AC">
        <w:rPr>
          <w:rFonts w:ascii="Times New Roman" w:eastAsia="方正仿宋简体" w:hAnsi="Times New Roman" w:cs="方正仿宋简体" w:hint="eastAsia"/>
          <w:b/>
          <w:bCs/>
          <w:sz w:val="32"/>
          <w:szCs w:val="32"/>
        </w:rPr>
        <w:t>；</w:t>
      </w:r>
    </w:p>
    <w:p w:rsidR="004807E9" w:rsidRPr="004E47AC" w:rsidRDefault="005274C2">
      <w:pPr>
        <w:spacing w:line="560" w:lineRule="exact"/>
        <w:ind w:firstLineChars="200" w:firstLine="643"/>
        <w:jc w:val="left"/>
        <w:rPr>
          <w:rFonts w:ascii="Times New Roman" w:eastAsia="方正仿宋简体" w:hAnsi="Times New Roman" w:cs="方正仿宋简体"/>
          <w:b/>
          <w:bCs/>
          <w:sz w:val="32"/>
          <w:szCs w:val="32"/>
        </w:rPr>
      </w:pPr>
      <w:r w:rsidRPr="004E47AC">
        <w:rPr>
          <w:rFonts w:ascii="Times New Roman" w:eastAsia="方正仿宋简体" w:hAnsi="Times New Roman" w:cs="方正仿宋简体" w:hint="eastAsia"/>
          <w:b/>
          <w:bCs/>
          <w:sz w:val="32"/>
          <w:szCs w:val="32"/>
        </w:rPr>
        <w:t>社会人员组：周晨</w:t>
      </w:r>
      <w:r w:rsidR="004E47AC">
        <w:rPr>
          <w:rFonts w:ascii="Times New Roman" w:eastAsia="方正仿宋简体" w:hAnsi="Times New Roman" w:cs="方正仿宋简体" w:hint="eastAsia"/>
          <w:b/>
          <w:bCs/>
          <w:sz w:val="32"/>
          <w:szCs w:val="32"/>
        </w:rPr>
        <w:t xml:space="preserve"> 13688491450</w:t>
      </w:r>
      <w:r w:rsidR="004E47AC">
        <w:rPr>
          <w:rFonts w:ascii="Times New Roman" w:eastAsia="方正仿宋简体" w:hAnsi="Times New Roman" w:cs="方正仿宋简体" w:hint="eastAsia"/>
          <w:b/>
          <w:bCs/>
          <w:sz w:val="32"/>
          <w:szCs w:val="32"/>
        </w:rPr>
        <w:t>，</w:t>
      </w:r>
      <w:r w:rsidRPr="004E47AC">
        <w:rPr>
          <w:rFonts w:ascii="Times New Roman" w:eastAsia="方正仿宋简体" w:hAnsi="Times New Roman" w:cs="方正仿宋简体" w:hint="eastAsia"/>
          <w:b/>
          <w:bCs/>
          <w:sz w:val="32"/>
          <w:szCs w:val="32"/>
        </w:rPr>
        <w:t>袁俊辉</w:t>
      </w:r>
      <w:r w:rsidR="004E47AC">
        <w:rPr>
          <w:rFonts w:ascii="Times New Roman" w:eastAsia="方正仿宋简体" w:hAnsi="Times New Roman" w:cs="方正仿宋简体" w:hint="eastAsia"/>
          <w:b/>
          <w:bCs/>
          <w:sz w:val="32"/>
          <w:szCs w:val="32"/>
        </w:rPr>
        <w:t xml:space="preserve"> 18180467510</w:t>
      </w:r>
      <w:r w:rsidR="00591E21" w:rsidRPr="004E47AC">
        <w:rPr>
          <w:rFonts w:ascii="Times New Roman" w:eastAsia="方正仿宋简体" w:hAnsi="Times New Roman" w:cs="方正仿宋简体" w:hint="eastAsia"/>
          <w:b/>
          <w:bCs/>
          <w:sz w:val="32"/>
          <w:szCs w:val="32"/>
        </w:rPr>
        <w:t>。</w:t>
      </w:r>
    </w:p>
    <w:p w:rsidR="004807E9" w:rsidRPr="004E47AC" w:rsidRDefault="005274C2" w:rsidP="004E47AC">
      <w:pPr>
        <w:spacing w:line="560" w:lineRule="exact"/>
        <w:ind w:firstLineChars="200" w:firstLine="643"/>
        <w:jc w:val="left"/>
        <w:rPr>
          <w:rFonts w:ascii="Times New Roman" w:eastAsia="方正仿宋简体" w:hAnsi="Times New Roman" w:cs="方正仿宋简体"/>
          <w:b/>
          <w:bCs/>
          <w:sz w:val="32"/>
          <w:szCs w:val="32"/>
        </w:rPr>
      </w:pPr>
      <w:r w:rsidRPr="004E47AC">
        <w:rPr>
          <w:rFonts w:ascii="Times New Roman" w:eastAsia="方正仿宋简体" w:hAnsi="Times New Roman" w:cs="方正仿宋简体" w:hint="eastAsia"/>
          <w:b/>
          <w:bCs/>
          <w:sz w:val="32"/>
          <w:szCs w:val="32"/>
        </w:rPr>
        <w:t>联系地址：四川成都市金牛区一环路西三段</w:t>
      </w:r>
      <w:r w:rsidRPr="004E47AC">
        <w:rPr>
          <w:rFonts w:ascii="Times New Roman" w:eastAsia="方正仿宋简体" w:hAnsi="Times New Roman" w:cs="方正仿宋简体" w:hint="eastAsia"/>
          <w:b/>
          <w:bCs/>
          <w:sz w:val="32"/>
          <w:szCs w:val="32"/>
        </w:rPr>
        <w:t>3</w:t>
      </w:r>
      <w:r w:rsidRPr="004E47AC">
        <w:rPr>
          <w:rFonts w:ascii="Times New Roman" w:eastAsia="方正仿宋简体" w:hAnsi="Times New Roman" w:cs="方正仿宋简体" w:hint="eastAsia"/>
          <w:b/>
          <w:bCs/>
          <w:sz w:val="32"/>
          <w:szCs w:val="32"/>
        </w:rPr>
        <w:t>号四川开放大学文法学院、社区教育处</w:t>
      </w:r>
      <w:r>
        <w:rPr>
          <w:rFonts w:ascii="Times New Roman" w:eastAsia="方正仿宋简体" w:hAnsi="Times New Roman" w:cs="方正仿宋简体" w:hint="eastAsia"/>
          <w:b/>
          <w:bCs/>
          <w:sz w:val="32"/>
          <w:szCs w:val="32"/>
        </w:rPr>
        <w:t xml:space="preserve"> </w:t>
      </w:r>
    </w:p>
    <w:p w:rsidR="004807E9" w:rsidRDefault="004807E9">
      <w:pPr>
        <w:spacing w:line="560" w:lineRule="exact"/>
        <w:ind w:firstLineChars="2050" w:firstLine="6586"/>
        <w:jc w:val="left"/>
        <w:rPr>
          <w:rFonts w:ascii="Times New Roman" w:eastAsia="方正仿宋简体" w:hAnsi="Times New Roman" w:cs="方正仿宋简体"/>
          <w:b/>
          <w:bCs/>
          <w:sz w:val="32"/>
          <w:szCs w:val="32"/>
        </w:rPr>
      </w:pPr>
    </w:p>
    <w:p w:rsidR="004807E9" w:rsidRDefault="005274C2">
      <w:pPr>
        <w:spacing w:line="560" w:lineRule="exact"/>
        <w:ind w:firstLineChars="2050" w:firstLine="6586"/>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四川开放大学</w:t>
      </w:r>
    </w:p>
    <w:p w:rsidR="004807E9" w:rsidRDefault="005274C2">
      <w:pPr>
        <w:spacing w:line="560" w:lineRule="exact"/>
        <w:ind w:leftChars="1000" w:left="6919" w:hangingChars="1500" w:hanging="4819"/>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                           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1</w:t>
      </w:r>
      <w:r w:rsidR="004E47AC">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日</w:t>
      </w:r>
    </w:p>
    <w:p w:rsidR="004807E9" w:rsidRDefault="004807E9">
      <w:pPr>
        <w:jc w:val="left"/>
        <w:rPr>
          <w:rFonts w:ascii="Times New Roman" w:eastAsia="方正仿宋简体" w:hAnsi="Times New Roman" w:cs="方正仿宋简体"/>
          <w:b/>
          <w:bCs/>
          <w:sz w:val="32"/>
          <w:szCs w:val="32"/>
        </w:rPr>
      </w:pPr>
    </w:p>
    <w:p w:rsidR="004807E9" w:rsidRPr="007C0864" w:rsidRDefault="005274C2">
      <w:pPr>
        <w:jc w:val="left"/>
        <w:rPr>
          <w:rFonts w:ascii="方正楷体简体" w:eastAsia="方正楷体简体" w:hAnsi="Times New Roman" w:cs="方正仿宋简体" w:hint="eastAsia"/>
          <w:b/>
          <w:bCs/>
          <w:sz w:val="30"/>
          <w:szCs w:val="30"/>
        </w:rPr>
      </w:pPr>
      <w:r w:rsidRPr="007C0864">
        <w:rPr>
          <w:rFonts w:ascii="方正楷体简体" w:eastAsia="方正楷体简体" w:hAnsi="Times New Roman" w:cs="方正仿宋简体" w:hint="eastAsia"/>
          <w:b/>
          <w:bCs/>
          <w:sz w:val="30"/>
          <w:szCs w:val="30"/>
        </w:rPr>
        <w:t>附件1</w:t>
      </w:r>
      <w:bookmarkStart w:id="3" w:name="_Hlk101194534"/>
      <w:r w:rsidRPr="007C0864">
        <w:rPr>
          <w:rFonts w:ascii="方正楷体简体" w:eastAsia="方正楷体简体" w:hAnsi="Times New Roman" w:cs="方正仿宋简体" w:hint="eastAsia"/>
          <w:b/>
          <w:bCs/>
          <w:sz w:val="30"/>
          <w:szCs w:val="30"/>
        </w:rPr>
        <w:t>.“诵读中国”中华经典诵读大赛方案</w:t>
      </w:r>
    </w:p>
    <w:bookmarkEnd w:id="3"/>
    <w:p w:rsidR="004807E9" w:rsidRPr="007C0864" w:rsidRDefault="005274C2">
      <w:pPr>
        <w:jc w:val="left"/>
        <w:rPr>
          <w:rFonts w:ascii="方正楷体简体" w:eastAsia="方正楷体简体" w:hAnsi="Times New Roman" w:cs="方正仿宋简体" w:hint="eastAsia"/>
          <w:b/>
          <w:bCs/>
          <w:sz w:val="30"/>
          <w:szCs w:val="30"/>
        </w:rPr>
      </w:pPr>
      <w:r w:rsidRPr="007C0864">
        <w:rPr>
          <w:rFonts w:ascii="方正楷体简体" w:eastAsia="方正楷体简体" w:hAnsi="Times New Roman" w:cs="方正仿宋简体" w:hint="eastAsia"/>
          <w:b/>
          <w:bCs/>
          <w:sz w:val="30"/>
          <w:szCs w:val="30"/>
        </w:rPr>
        <w:t>附件2.</w:t>
      </w:r>
      <w:bookmarkStart w:id="4" w:name="_Hlk101281375"/>
      <w:r w:rsidRPr="007C0864">
        <w:rPr>
          <w:rFonts w:ascii="方正楷体简体" w:eastAsia="方正楷体简体" w:hAnsi="Times New Roman" w:cs="方正仿宋简体" w:hint="eastAsia"/>
          <w:b/>
          <w:bCs/>
          <w:sz w:val="30"/>
          <w:szCs w:val="30"/>
        </w:rPr>
        <w:t>“笔墨中国”中华经典汉字书写大赛方案</w:t>
      </w:r>
      <w:bookmarkEnd w:id="4"/>
    </w:p>
    <w:p w:rsidR="004807E9" w:rsidRPr="007C0864" w:rsidRDefault="005274C2">
      <w:pPr>
        <w:jc w:val="left"/>
        <w:rPr>
          <w:rFonts w:ascii="方正楷体简体" w:eastAsia="方正楷体简体" w:hAnsi="Times New Roman" w:cs="方正仿宋简体" w:hint="eastAsia"/>
          <w:b/>
          <w:bCs/>
          <w:sz w:val="30"/>
          <w:szCs w:val="30"/>
        </w:rPr>
      </w:pPr>
      <w:r w:rsidRPr="007C0864">
        <w:rPr>
          <w:rFonts w:ascii="方正楷体简体" w:eastAsia="方正楷体简体" w:hAnsi="Times New Roman" w:cs="方正仿宋简体" w:hint="eastAsia"/>
          <w:b/>
          <w:bCs/>
          <w:sz w:val="30"/>
          <w:szCs w:val="30"/>
        </w:rPr>
        <w:t>附件3.“诗教中国”中华经典诗词与传统文化讲解大赛方案</w:t>
      </w:r>
    </w:p>
    <w:p w:rsidR="004807E9" w:rsidRPr="007C0864" w:rsidRDefault="005274C2">
      <w:pPr>
        <w:jc w:val="left"/>
        <w:rPr>
          <w:rFonts w:ascii="方正楷体简体" w:eastAsia="方正楷体简体" w:hAnsi="Times New Roman" w:cs="方正仿宋简体" w:hint="eastAsia"/>
          <w:b/>
          <w:bCs/>
          <w:sz w:val="30"/>
          <w:szCs w:val="30"/>
        </w:rPr>
      </w:pPr>
      <w:r w:rsidRPr="007C0864">
        <w:rPr>
          <w:rFonts w:ascii="方正楷体简体" w:eastAsia="方正楷体简体" w:hAnsi="Times New Roman" w:cs="方正仿宋简体" w:hint="eastAsia"/>
          <w:b/>
          <w:bCs/>
          <w:sz w:val="30"/>
          <w:szCs w:val="30"/>
        </w:rPr>
        <w:t>附件4.“印记中国”中华经典师生篆刻大赛方案</w:t>
      </w:r>
    </w:p>
    <w:p w:rsidR="004807E9" w:rsidRPr="007C0864" w:rsidRDefault="005274C2">
      <w:pPr>
        <w:jc w:val="left"/>
        <w:rPr>
          <w:rFonts w:ascii="方正楷体简体" w:eastAsia="方正楷体简体" w:hAnsi="Times New Roman" w:cs="方正仿宋简体" w:hint="eastAsia"/>
          <w:b/>
          <w:bCs/>
          <w:sz w:val="30"/>
          <w:szCs w:val="30"/>
        </w:rPr>
      </w:pPr>
      <w:r w:rsidRPr="007C0864">
        <w:rPr>
          <w:rFonts w:ascii="方正楷体简体" w:eastAsia="方正楷体简体" w:hAnsi="Times New Roman" w:cs="方正仿宋简体" w:hint="eastAsia"/>
          <w:b/>
          <w:bCs/>
          <w:sz w:val="30"/>
          <w:szCs w:val="30"/>
        </w:rPr>
        <w:t>附件5：四川开放大学系统第三届中华经典诵写讲大赛报名表</w:t>
      </w:r>
    </w:p>
    <w:p w:rsidR="004807E9" w:rsidRDefault="005274C2">
      <w:pPr>
        <w:pStyle w:val="a5"/>
        <w:widowControl/>
        <w:spacing w:before="0" w:beforeAutospacing="0" w:after="0" w:afterAutospacing="0" w:line="360" w:lineRule="auto"/>
        <w:rPr>
          <w:rFonts w:ascii="方正仿宋简体" w:eastAsia="方正仿宋简体" w:hAnsi="宋体" w:cs="宋体"/>
          <w:b/>
        </w:rPr>
      </w:pPr>
      <w:r>
        <w:rPr>
          <w:rFonts w:ascii="宋体" w:hAnsi="宋体" w:cs="宋体" w:hint="eastAsia"/>
        </w:rPr>
        <w:br w:type="page"/>
      </w:r>
      <w:r>
        <w:rPr>
          <w:rFonts w:ascii="方正小标宋简体" w:eastAsia="方正小标宋简体" w:hAnsi="黑体" w:cs="黑体" w:hint="eastAsia"/>
          <w:bCs/>
          <w:sz w:val="30"/>
          <w:szCs w:val="30"/>
        </w:rPr>
        <w:lastRenderedPageBreak/>
        <w:t>附件1</w:t>
      </w:r>
    </w:p>
    <w:p w:rsidR="004807E9" w:rsidRDefault="005274C2">
      <w:pPr>
        <w:spacing w:line="360" w:lineRule="auto"/>
        <w:ind w:firstLineChars="200" w:firstLine="723"/>
        <w:jc w:val="center"/>
        <w:rPr>
          <w:rFonts w:ascii="方正小标宋简体" w:eastAsia="方正小标宋简体" w:hAnsi="黑体" w:cs="黑体"/>
          <w:b/>
          <w:bCs/>
          <w:sz w:val="36"/>
          <w:szCs w:val="36"/>
        </w:rPr>
      </w:pPr>
      <w:r>
        <w:rPr>
          <w:rFonts w:ascii="方正小标宋简体" w:eastAsia="方正小标宋简体" w:hAnsi="黑体" w:cs="黑体" w:hint="eastAsia"/>
          <w:b/>
          <w:bCs/>
          <w:sz w:val="36"/>
          <w:szCs w:val="36"/>
        </w:rPr>
        <w:t>“诵读中国”中华经典诵读大赛活动方案</w:t>
      </w:r>
    </w:p>
    <w:p w:rsidR="004807E9" w:rsidRDefault="005274C2">
      <w:pPr>
        <w:spacing w:line="360" w:lineRule="auto"/>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一、活动主题</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学深悟透二十大，经典筑梦向未来</w:t>
      </w:r>
    </w:p>
    <w:p w:rsidR="004807E9" w:rsidRDefault="005274C2">
      <w:pPr>
        <w:spacing w:line="360" w:lineRule="auto"/>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二、活动组织</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四川开放大学系统第三届中华经典诵写讲大赛组织委员会</w:t>
      </w:r>
    </w:p>
    <w:p w:rsidR="004807E9" w:rsidRDefault="005274C2">
      <w:pPr>
        <w:spacing w:line="360" w:lineRule="auto"/>
        <w:rPr>
          <w:rFonts w:ascii="Times New Roman" w:eastAsia="方正仿宋简体" w:hAnsi="Times New Roman" w:cs="方正仿宋简体"/>
          <w:b/>
          <w:bCs/>
          <w:sz w:val="32"/>
          <w:szCs w:val="32"/>
        </w:rPr>
      </w:pPr>
      <w:r>
        <w:rPr>
          <w:rFonts w:ascii="微软雅黑" w:eastAsia="微软雅黑" w:hAnsi="微软雅黑" w:cs="方正仿宋简体" w:hint="eastAsia"/>
          <w:b/>
          <w:bCs/>
          <w:sz w:val="32"/>
          <w:szCs w:val="32"/>
        </w:rPr>
        <w:t>三、参赛对象及组别</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参赛对象：四川开放大学系统开放、成人学历教育学生（</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12</w:t>
      </w:r>
      <w:r>
        <w:rPr>
          <w:rFonts w:ascii="Times New Roman" w:eastAsia="方正仿宋简体" w:hAnsi="Times New Roman" w:cs="方正仿宋简体" w:hint="eastAsia"/>
          <w:b/>
          <w:bCs/>
          <w:sz w:val="32"/>
          <w:szCs w:val="32"/>
        </w:rPr>
        <w:t>月前在籍），四川开放大学系统全体教职工，四川开放大学系统社区教育老年教育参与者。</w:t>
      </w:r>
    </w:p>
    <w:p w:rsidR="004807E9" w:rsidRDefault="005274C2">
      <w:pPr>
        <w:spacing w:line="56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组别：大学生组、行业（教师）组和社会人员组（社区教育老年教育参与者）。</w:t>
      </w:r>
    </w:p>
    <w:p w:rsidR="004807E9" w:rsidRDefault="005274C2">
      <w:pPr>
        <w:spacing w:line="360" w:lineRule="auto"/>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四、参赛要求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（一）篇目要求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1. </w:t>
      </w:r>
      <w:r>
        <w:rPr>
          <w:rFonts w:ascii="Times New Roman" w:eastAsia="方正仿宋简体" w:hAnsi="Times New Roman" w:cs="方正仿宋简体" w:hint="eastAsia"/>
          <w:b/>
          <w:bCs/>
          <w:sz w:val="32"/>
          <w:szCs w:val="32"/>
        </w:rPr>
        <w:t>篇目内容切合大赛主题，反映我国优秀传统文化，抒发家国情怀，弘扬正能量；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2. </w:t>
      </w:r>
      <w:r>
        <w:rPr>
          <w:rFonts w:ascii="Times New Roman" w:eastAsia="方正仿宋简体" w:hAnsi="Times New Roman" w:cs="方正仿宋简体" w:hint="eastAsia"/>
          <w:b/>
          <w:bCs/>
          <w:sz w:val="32"/>
          <w:szCs w:val="32"/>
        </w:rPr>
        <w:t>歌颂党带领全国各族人民建设新中国的辉煌成就，反映改革开放和社会主义现代化建设伟大征程的优秀作品；歌颂各行各业楷模的优秀作品；</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3. </w:t>
      </w:r>
      <w:r>
        <w:rPr>
          <w:rFonts w:ascii="Times New Roman" w:eastAsia="方正仿宋简体" w:hAnsi="Times New Roman" w:cs="方正仿宋简体" w:hint="eastAsia"/>
          <w:b/>
          <w:bCs/>
          <w:sz w:val="32"/>
          <w:szCs w:val="32"/>
        </w:rPr>
        <w:t>歌颂抵抗外敌入侵英勇护国英雄烈士的优秀作品；</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4. </w:t>
      </w:r>
      <w:r>
        <w:rPr>
          <w:rFonts w:ascii="Times New Roman" w:eastAsia="方正仿宋简体" w:hAnsi="Times New Roman" w:cs="方正仿宋简体" w:hint="eastAsia"/>
          <w:b/>
          <w:bCs/>
          <w:sz w:val="32"/>
          <w:szCs w:val="32"/>
        </w:rPr>
        <w:t>中国古代、近现代和当代有社会影响力的优秀文学作品；外国作品、网络作品、现代佚名作品不作为选用范围；</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5. </w:t>
      </w:r>
      <w:r>
        <w:rPr>
          <w:rFonts w:ascii="Times New Roman" w:eastAsia="方正仿宋简体" w:hAnsi="Times New Roman" w:cs="方正仿宋简体" w:hint="eastAsia"/>
          <w:b/>
          <w:bCs/>
          <w:sz w:val="32"/>
          <w:szCs w:val="32"/>
        </w:rPr>
        <w:t>自创作品未经公开发表过（包括正式期刊、正式公开场合</w:t>
      </w:r>
      <w:r>
        <w:rPr>
          <w:rFonts w:ascii="Times New Roman" w:eastAsia="方正仿宋简体" w:hAnsi="Times New Roman" w:cs="方正仿宋简体" w:hint="eastAsia"/>
          <w:b/>
          <w:bCs/>
          <w:sz w:val="32"/>
          <w:szCs w:val="32"/>
        </w:rPr>
        <w:lastRenderedPageBreak/>
        <w:t>宣读等）不作为选用范围；</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6. </w:t>
      </w:r>
      <w:r>
        <w:rPr>
          <w:rFonts w:ascii="Times New Roman" w:eastAsia="方正仿宋简体" w:hAnsi="Times New Roman" w:cs="方正仿宋简体" w:hint="eastAsia"/>
          <w:b/>
          <w:bCs/>
          <w:sz w:val="32"/>
          <w:szCs w:val="32"/>
        </w:rPr>
        <w:t>体裁不限。</w:t>
      </w:r>
    </w:p>
    <w:p w:rsidR="004807E9" w:rsidRDefault="005274C2">
      <w:pPr>
        <w:spacing w:line="360" w:lineRule="auto"/>
        <w:ind w:left="480"/>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（二）形式要求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1. </w:t>
      </w:r>
      <w:r>
        <w:rPr>
          <w:rFonts w:ascii="Times New Roman" w:eastAsia="方正仿宋简体" w:hAnsi="Times New Roman" w:cs="方正仿宋简体" w:hint="eastAsia"/>
          <w:b/>
          <w:bCs/>
          <w:sz w:val="32"/>
          <w:szCs w:val="32"/>
        </w:rPr>
        <w:t>视频格式：复赛推荐报送作品要求最低高清</w:t>
      </w:r>
      <w:r>
        <w:rPr>
          <w:rFonts w:ascii="Times New Roman" w:eastAsia="方正仿宋简体" w:hAnsi="Times New Roman" w:cs="方正仿宋简体" w:hint="eastAsia"/>
          <w:b/>
          <w:bCs/>
          <w:sz w:val="32"/>
          <w:szCs w:val="32"/>
        </w:rPr>
        <w:t>1920*1080</w:t>
      </w:r>
      <w:r>
        <w:rPr>
          <w:rFonts w:ascii="Times New Roman" w:eastAsia="方正仿宋简体" w:hAnsi="Times New Roman" w:cs="方正仿宋简体" w:hint="eastAsia"/>
          <w:b/>
          <w:bCs/>
          <w:sz w:val="32"/>
          <w:szCs w:val="32"/>
        </w:rPr>
        <w:t>拍摄，</w:t>
      </w:r>
      <w:r>
        <w:rPr>
          <w:rFonts w:ascii="Times New Roman" w:eastAsia="方正仿宋简体" w:hAnsi="Times New Roman" w:cs="方正仿宋简体" w:hint="eastAsia"/>
          <w:b/>
          <w:bCs/>
          <w:sz w:val="32"/>
          <w:szCs w:val="32"/>
        </w:rPr>
        <w:t>MP4</w:t>
      </w:r>
      <w:r>
        <w:rPr>
          <w:rFonts w:ascii="Times New Roman" w:eastAsia="方正仿宋简体" w:hAnsi="Times New Roman" w:cs="方正仿宋简体" w:hint="eastAsia"/>
          <w:b/>
          <w:bCs/>
          <w:sz w:val="32"/>
          <w:szCs w:val="32"/>
        </w:rPr>
        <w:t>视频格式。要求画面、声音清晰，不抖动、无噪音，时长</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6</w:t>
      </w:r>
      <w:r>
        <w:rPr>
          <w:rFonts w:ascii="Times New Roman" w:eastAsia="方正仿宋简体" w:hAnsi="Times New Roman" w:cs="方正仿宋简体" w:hint="eastAsia"/>
          <w:b/>
          <w:bCs/>
          <w:sz w:val="32"/>
          <w:szCs w:val="32"/>
        </w:rPr>
        <w:t>分钟，大小不超过</w:t>
      </w:r>
      <w:r>
        <w:rPr>
          <w:rFonts w:ascii="Times New Roman" w:eastAsia="方正仿宋简体" w:hAnsi="Times New Roman" w:cs="方正仿宋简体" w:hint="eastAsia"/>
          <w:b/>
          <w:bCs/>
          <w:sz w:val="32"/>
          <w:szCs w:val="32"/>
        </w:rPr>
        <w:t>500MB</w:t>
      </w:r>
      <w:r>
        <w:rPr>
          <w:rFonts w:ascii="Times New Roman" w:eastAsia="方正仿宋简体" w:hAnsi="Times New Roman" w:cs="方正仿宋简体" w:hint="eastAsia"/>
          <w:b/>
          <w:bCs/>
          <w:sz w:val="32"/>
          <w:szCs w:val="32"/>
        </w:rPr>
        <w:t>（可上报非高清文件，高清无压缩版自行保留，用于获奖后展示播出）。视频作品必须同期录音，不得后期配音。视频开头要求展示作品名称、参赛者姓名、指导教师、组别和报送单位，作品提交后，相关信息不得更改。</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2. </w:t>
      </w:r>
      <w:r>
        <w:rPr>
          <w:rFonts w:ascii="Times New Roman" w:eastAsia="方正仿宋简体" w:hAnsi="Times New Roman" w:cs="方正仿宋简体" w:hint="eastAsia"/>
          <w:b/>
          <w:bCs/>
          <w:sz w:val="32"/>
          <w:szCs w:val="32"/>
        </w:rPr>
        <w:t>视频字体：视频文字建议使用方正字库字体或其它有版权（无版权争议）字体，视频中不得使用未经肖像权人同意的肖像，不得使用未经授权的图片和视频，不得出现任何与诵读大赛无关的条幅、角标（如腾讯视频、优酷视频）等。</w:t>
      </w:r>
    </w:p>
    <w:p w:rsidR="004807E9" w:rsidRDefault="005274C2">
      <w:pPr>
        <w:topLinePunct/>
        <w:spacing w:line="600" w:lineRule="exact"/>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3. </w:t>
      </w:r>
      <w:r>
        <w:rPr>
          <w:rFonts w:ascii="Times New Roman" w:eastAsia="方正仿宋简体" w:hAnsi="Times New Roman" w:cs="方正仿宋简体" w:hint="eastAsia"/>
          <w:b/>
          <w:bCs/>
          <w:sz w:val="32"/>
          <w:szCs w:val="32"/>
        </w:rPr>
        <w:t>诵读形式：创新诵读形式，作品可借助音乐、服装、吟诵、戏剧等辅助手段融合展现诵读内容，新颖且表现形式丰富多样，与诵读主题相一致。作品不接受个人原创作品，如有经典作品加入串编内容，串编内容应不超过文本内容的</w:t>
      </w:r>
      <w:r>
        <w:rPr>
          <w:rFonts w:ascii="Times New Roman" w:eastAsia="方正仿宋简体" w:hAnsi="Times New Roman" w:cs="方正仿宋简体" w:hint="eastAsia"/>
          <w:b/>
          <w:bCs/>
          <w:sz w:val="32"/>
          <w:szCs w:val="32"/>
        </w:rPr>
        <w:t>30</w:t>
      </w:r>
      <w:r>
        <w:rPr>
          <w:rFonts w:ascii="Times New Roman" w:eastAsia="方正仿宋简体" w:hAnsi="Times New Roman" w:cs="方正仿宋简体" w:hint="eastAsia"/>
          <w:b/>
          <w:bCs/>
          <w:sz w:val="32"/>
          <w:szCs w:val="32"/>
        </w:rPr>
        <w:t>％。</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4. </w:t>
      </w:r>
      <w:r>
        <w:rPr>
          <w:rFonts w:ascii="Times New Roman" w:eastAsia="方正仿宋简体" w:hAnsi="Times New Roman" w:cs="方正仿宋简体" w:hint="eastAsia"/>
          <w:b/>
          <w:bCs/>
          <w:sz w:val="32"/>
          <w:szCs w:val="32"/>
        </w:rPr>
        <w:t>参赛选手：各组别可个人诵读，也可以</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人以上组成团队诵读。鼓励团队诵读，作品人数要求不超过</w:t>
      </w:r>
      <w:r>
        <w:rPr>
          <w:rFonts w:ascii="Times New Roman" w:eastAsia="方正仿宋简体" w:hAnsi="Times New Roman" w:cs="方正仿宋简体" w:hint="eastAsia"/>
          <w:b/>
          <w:bCs/>
          <w:sz w:val="32"/>
          <w:szCs w:val="32"/>
        </w:rPr>
        <w:t>12</w:t>
      </w:r>
      <w:r>
        <w:rPr>
          <w:rFonts w:ascii="Times New Roman" w:eastAsia="方正仿宋简体" w:hAnsi="Times New Roman" w:cs="方正仿宋简体" w:hint="eastAsia"/>
          <w:b/>
          <w:bCs/>
          <w:sz w:val="32"/>
          <w:szCs w:val="32"/>
        </w:rPr>
        <w:t>人。参赛过程中人员不得替换、不得更改。参赛选手衣着得体，精神饱满，姿态得体大方。</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5. </w:t>
      </w:r>
      <w:r>
        <w:rPr>
          <w:rFonts w:ascii="Times New Roman" w:eastAsia="方正仿宋简体" w:hAnsi="Times New Roman" w:cs="方正仿宋简体" w:hint="eastAsia"/>
          <w:b/>
          <w:bCs/>
          <w:sz w:val="32"/>
          <w:szCs w:val="32"/>
        </w:rPr>
        <w:t>作品进入复赛评审阶段后，相关信息不得更改。</w:t>
      </w:r>
    </w:p>
    <w:p w:rsidR="004807E9" w:rsidRDefault="005274C2">
      <w:pPr>
        <w:pStyle w:val="Default"/>
        <w:ind w:firstLineChars="200" w:firstLine="643"/>
        <w:rPr>
          <w:rFonts w:ascii="Times New Roman" w:eastAsia="方正仿宋简体" w:hAnsi="Times New Roman" w:cs="方正仿宋简体"/>
          <w:b/>
          <w:bCs/>
          <w:color w:val="auto"/>
          <w:kern w:val="2"/>
          <w:sz w:val="32"/>
          <w:szCs w:val="32"/>
        </w:rPr>
      </w:pPr>
      <w:r>
        <w:rPr>
          <w:rFonts w:ascii="Times New Roman" w:eastAsia="方正仿宋简体" w:hAnsi="Times New Roman" w:cs="方正仿宋简体" w:hint="eastAsia"/>
          <w:b/>
          <w:bCs/>
          <w:color w:val="auto"/>
          <w:kern w:val="2"/>
          <w:sz w:val="32"/>
          <w:szCs w:val="32"/>
        </w:rPr>
        <w:lastRenderedPageBreak/>
        <w:t>（三）报送名额</w:t>
      </w:r>
    </w:p>
    <w:p w:rsidR="004807E9" w:rsidRDefault="005274C2">
      <w:pPr>
        <w:pStyle w:val="Default"/>
        <w:ind w:firstLineChars="200" w:firstLine="643"/>
        <w:rPr>
          <w:rFonts w:ascii="Times New Roman" w:eastAsia="方正仿宋简体" w:hAnsi="Times New Roman" w:cs="方正仿宋简体"/>
          <w:b/>
          <w:bCs/>
          <w:color w:val="auto"/>
          <w:kern w:val="2"/>
          <w:sz w:val="32"/>
          <w:szCs w:val="32"/>
        </w:rPr>
      </w:pPr>
      <w:r>
        <w:rPr>
          <w:rFonts w:ascii="Times New Roman" w:eastAsia="方正仿宋简体" w:hAnsi="Times New Roman" w:cs="方正仿宋简体" w:hint="eastAsia"/>
          <w:b/>
          <w:bCs/>
          <w:color w:val="auto"/>
          <w:kern w:val="2"/>
          <w:sz w:val="32"/>
          <w:szCs w:val="32"/>
        </w:rPr>
        <w:t>各参赛单位报送复赛作品数量：大学生组不超过</w:t>
      </w:r>
      <w:r>
        <w:rPr>
          <w:rFonts w:ascii="Times New Roman" w:eastAsia="方正仿宋简体" w:hAnsi="Times New Roman" w:cs="方正仿宋简体" w:hint="eastAsia"/>
          <w:b/>
          <w:bCs/>
          <w:color w:val="auto"/>
          <w:kern w:val="2"/>
          <w:sz w:val="32"/>
          <w:szCs w:val="32"/>
        </w:rPr>
        <w:t>5</w:t>
      </w:r>
      <w:r>
        <w:rPr>
          <w:rFonts w:ascii="Times New Roman" w:eastAsia="方正仿宋简体" w:hAnsi="Times New Roman" w:cs="方正仿宋简体" w:hint="eastAsia"/>
          <w:b/>
          <w:bCs/>
          <w:color w:val="auto"/>
          <w:kern w:val="2"/>
          <w:sz w:val="32"/>
          <w:szCs w:val="32"/>
        </w:rPr>
        <w:t>个，行业（教师）组不超过</w:t>
      </w:r>
      <w:r>
        <w:rPr>
          <w:rFonts w:ascii="Times New Roman" w:eastAsia="方正仿宋简体" w:hAnsi="Times New Roman" w:cs="方正仿宋简体" w:hint="eastAsia"/>
          <w:b/>
          <w:bCs/>
          <w:color w:val="auto"/>
          <w:kern w:val="2"/>
          <w:sz w:val="32"/>
          <w:szCs w:val="32"/>
        </w:rPr>
        <w:t>1</w:t>
      </w:r>
      <w:r>
        <w:rPr>
          <w:rFonts w:ascii="Times New Roman" w:eastAsia="方正仿宋简体" w:hAnsi="Times New Roman" w:cs="方正仿宋简体" w:hint="eastAsia"/>
          <w:b/>
          <w:bCs/>
          <w:color w:val="auto"/>
          <w:kern w:val="2"/>
          <w:sz w:val="32"/>
          <w:szCs w:val="32"/>
        </w:rPr>
        <w:t>个，社会人员组不超过</w:t>
      </w:r>
      <w:r>
        <w:rPr>
          <w:rFonts w:ascii="Times New Roman" w:eastAsia="方正仿宋简体" w:hAnsi="Times New Roman" w:cs="方正仿宋简体" w:hint="eastAsia"/>
          <w:b/>
          <w:bCs/>
          <w:color w:val="auto"/>
          <w:kern w:val="2"/>
          <w:sz w:val="32"/>
          <w:szCs w:val="32"/>
        </w:rPr>
        <w:t>5</w:t>
      </w:r>
      <w:r>
        <w:rPr>
          <w:rFonts w:ascii="Times New Roman" w:eastAsia="方正仿宋简体" w:hAnsi="Times New Roman" w:cs="方正仿宋简体" w:hint="eastAsia"/>
          <w:b/>
          <w:bCs/>
          <w:color w:val="auto"/>
          <w:kern w:val="2"/>
          <w:sz w:val="32"/>
          <w:szCs w:val="32"/>
        </w:rPr>
        <w:t>个。</w:t>
      </w:r>
    </w:p>
    <w:p w:rsidR="004807E9" w:rsidRDefault="005274C2">
      <w:pPr>
        <w:spacing w:line="360" w:lineRule="auto"/>
        <w:ind w:left="48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五、指导教师要求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1. </w:t>
      </w:r>
      <w:r>
        <w:rPr>
          <w:rFonts w:ascii="Times New Roman" w:eastAsia="方正仿宋简体" w:hAnsi="Times New Roman" w:cs="方正仿宋简体" w:hint="eastAsia"/>
          <w:b/>
          <w:bCs/>
          <w:sz w:val="32"/>
          <w:szCs w:val="32"/>
        </w:rPr>
        <w:t>参赛作品如为学生独立创作或未参与实际指导创作作品的，不得列为指导教师。</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2. </w:t>
      </w:r>
      <w:r>
        <w:rPr>
          <w:rFonts w:ascii="Times New Roman" w:eastAsia="方正仿宋简体" w:hAnsi="Times New Roman" w:cs="方正仿宋简体" w:hint="eastAsia"/>
          <w:b/>
          <w:bCs/>
          <w:sz w:val="32"/>
          <w:szCs w:val="32"/>
        </w:rPr>
        <w:t>每个作品指导教师不超过</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人。同一作品的参赛者不得同时署名该作品的指导教师。</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3. </w:t>
      </w:r>
      <w:r>
        <w:rPr>
          <w:rFonts w:ascii="Times New Roman" w:eastAsia="方正仿宋简体" w:hAnsi="Times New Roman" w:cs="方正仿宋简体" w:hint="eastAsia"/>
          <w:b/>
          <w:bCs/>
          <w:sz w:val="32"/>
          <w:szCs w:val="32"/>
        </w:rPr>
        <w:t>同一指导老师指导的作品数量不超过</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个。作品报送至省校后不得再更改指导教师。</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4. </w:t>
      </w:r>
      <w:r>
        <w:rPr>
          <w:rFonts w:ascii="Times New Roman" w:eastAsia="方正仿宋简体" w:hAnsi="Times New Roman" w:cs="方正仿宋简体" w:hint="eastAsia"/>
          <w:b/>
          <w:bCs/>
          <w:sz w:val="32"/>
          <w:szCs w:val="32"/>
        </w:rPr>
        <w:t>各市（州、行业）开放大学及市县社区教育机构、省校直属学院、省直机关学院的参赛选手、指导教师对推荐上报作品的原创性负责。</w:t>
      </w:r>
    </w:p>
    <w:p w:rsidR="004807E9" w:rsidRDefault="005274C2">
      <w:pPr>
        <w:spacing w:line="360" w:lineRule="auto"/>
        <w:ind w:firstLineChars="200" w:firstLine="64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六、活动流程</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（一）初赛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20</w:t>
      </w:r>
      <w:r>
        <w:rPr>
          <w:rFonts w:ascii="Times New Roman" w:eastAsia="方正仿宋简体" w:hAnsi="Times New Roman" w:cs="方正仿宋简体" w:hint="eastAsia"/>
          <w:b/>
          <w:bCs/>
          <w:sz w:val="32"/>
          <w:szCs w:val="32"/>
        </w:rPr>
        <w:t>日为初赛阶段。初赛由各参赛单位（部门）自行组织安排，选拔优秀作品参加全省系统的复赛、决赛。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（二）报送复赛作品</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大学生组报送方式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各参赛单位于</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30</w:t>
      </w:r>
      <w:r>
        <w:rPr>
          <w:rFonts w:ascii="Times New Roman" w:eastAsia="方正仿宋简体" w:hAnsi="Times New Roman" w:cs="方正仿宋简体" w:hint="eastAsia"/>
          <w:b/>
          <w:bCs/>
          <w:sz w:val="32"/>
          <w:szCs w:val="32"/>
        </w:rPr>
        <w:t>日前将推荐参加复赛的作品视频文件、报名表（附件</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）电子文档（压缩文件包形式，文件命名为：单位名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大学生组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诵经典，</w:t>
      </w:r>
      <w:hyperlink r:id="rId7" w:history="1">
        <w:r>
          <w:rPr>
            <w:rFonts w:ascii="Times New Roman" w:eastAsia="方正仿宋简体" w:hAnsi="Times New Roman" w:cs="方正仿宋简体" w:hint="eastAsia"/>
            <w:b/>
            <w:bCs/>
            <w:sz w:val="32"/>
            <w:szCs w:val="32"/>
          </w:rPr>
          <w:t>发送至邮箱</w:t>
        </w:r>
        <w:r>
          <w:rPr>
            <w:rFonts w:ascii="Times New Roman" w:eastAsia="方正仿宋简体" w:hAnsi="Times New Roman" w:cs="方正仿宋简体" w:hint="eastAsia"/>
            <w:b/>
            <w:bCs/>
            <w:sz w:val="32"/>
            <w:szCs w:val="32"/>
          </w:rPr>
          <w:t>496500497@qq.com</w:t>
        </w:r>
      </w:hyperlink>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lastRenderedPageBreak/>
        <w:t>各作品命名：单位名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诵经典</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大学生组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选手名。</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行业（教师）组报送方式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各参赛单位于</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30</w:t>
      </w:r>
      <w:r>
        <w:rPr>
          <w:rFonts w:ascii="Times New Roman" w:eastAsia="方正仿宋简体" w:hAnsi="Times New Roman" w:cs="方正仿宋简体" w:hint="eastAsia"/>
          <w:b/>
          <w:bCs/>
          <w:sz w:val="32"/>
          <w:szCs w:val="32"/>
        </w:rPr>
        <w:t>日前将推荐参加复赛的作品视频文件、报名表（附件</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）电子文档（压缩文件包形式，文件命名为：单位名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行业组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诵经典，</w:t>
      </w:r>
      <w:hyperlink r:id="rId8" w:history="1">
        <w:r>
          <w:rPr>
            <w:rFonts w:ascii="Times New Roman" w:eastAsia="方正仿宋简体" w:hAnsi="Times New Roman" w:cs="方正仿宋简体" w:hint="eastAsia"/>
            <w:b/>
            <w:bCs/>
            <w:sz w:val="32"/>
            <w:szCs w:val="32"/>
          </w:rPr>
          <w:t>发送至邮箱</w:t>
        </w:r>
        <w:r>
          <w:rPr>
            <w:rFonts w:ascii="Times New Roman" w:eastAsia="方正仿宋简体" w:hAnsi="Times New Roman" w:cs="方正仿宋简体" w:hint="eastAsia"/>
            <w:b/>
            <w:bCs/>
            <w:sz w:val="32"/>
            <w:szCs w:val="32"/>
          </w:rPr>
          <w:t>445101664@qq.com</w:t>
        </w:r>
      </w:hyperlink>
      <w:r>
        <w:rPr>
          <w:rFonts w:ascii="Times New Roman" w:eastAsia="方正仿宋简体" w:hAnsi="Times New Roman" w:cs="方正仿宋简体" w:hint="eastAsia"/>
          <w:b/>
          <w:bCs/>
          <w:sz w:val="32"/>
          <w:szCs w:val="32"/>
        </w:rPr>
        <w:t>。各作品命名：单位名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诵经典</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行业组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选手名。</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社会人员组（社区教育老年教育参与者）报送方式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各参赛单位于</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30</w:t>
      </w:r>
      <w:r>
        <w:rPr>
          <w:rFonts w:ascii="Times New Roman" w:eastAsia="方正仿宋简体" w:hAnsi="Times New Roman" w:cs="方正仿宋简体" w:hint="eastAsia"/>
          <w:b/>
          <w:bCs/>
          <w:sz w:val="32"/>
          <w:szCs w:val="32"/>
        </w:rPr>
        <w:t>日前将推荐参加复赛的作品视频文件、报名表（附件</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）电子文档（压缩文件包形式，文件命名为：单位名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社会人员组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诵经典，</w:t>
      </w:r>
      <w:hyperlink r:id="rId9" w:history="1">
        <w:r>
          <w:rPr>
            <w:rFonts w:ascii="Times New Roman" w:eastAsia="方正仿宋简体" w:hAnsi="Times New Roman" w:cs="方正仿宋简体" w:hint="eastAsia"/>
            <w:b/>
            <w:bCs/>
            <w:sz w:val="32"/>
            <w:szCs w:val="32"/>
          </w:rPr>
          <w:t>发送至邮箱</w:t>
        </w:r>
      </w:hyperlink>
      <w:r>
        <w:rPr>
          <w:rFonts w:ascii="Times New Roman" w:eastAsia="方正仿宋简体" w:hAnsi="Times New Roman" w:cs="方正仿宋简体" w:hint="eastAsia"/>
          <w:b/>
          <w:bCs/>
          <w:sz w:val="32"/>
          <w:szCs w:val="32"/>
        </w:rPr>
        <w:t>462189360@qq.com</w:t>
      </w:r>
      <w:r>
        <w:rPr>
          <w:rFonts w:ascii="Times New Roman" w:eastAsia="方正仿宋简体" w:hAnsi="Times New Roman" w:cs="方正仿宋简体" w:hint="eastAsia"/>
          <w:b/>
          <w:bCs/>
          <w:sz w:val="32"/>
          <w:szCs w:val="32"/>
        </w:rPr>
        <w:t>。各作品命名：单位名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诵经典</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社会人员组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选手名</w:t>
      </w:r>
    </w:p>
    <w:p w:rsidR="004807E9" w:rsidRDefault="005274C2" w:rsidP="004E47AC">
      <w:pPr>
        <w:spacing w:line="360" w:lineRule="auto"/>
        <w:ind w:firstLineChars="200" w:firstLine="643"/>
        <w:rPr>
          <w:rFonts w:ascii="Times New Roman" w:eastAsia="方正仿宋简体" w:hAnsi="Times New Roman" w:cs="方正仿宋简体"/>
          <w:b/>
          <w:bCs/>
          <w:sz w:val="32"/>
          <w:szCs w:val="32"/>
        </w:rPr>
      </w:pPr>
      <w:r w:rsidRPr="004E47AC">
        <w:rPr>
          <w:rFonts w:ascii="方正楷体简体" w:eastAsia="方正楷体简体" w:hAnsi="微软雅黑" w:cs="方正仿宋简体" w:hint="eastAsia"/>
          <w:b/>
          <w:bCs/>
          <w:sz w:val="32"/>
          <w:szCs w:val="32"/>
        </w:rPr>
        <w:t>（</w:t>
      </w:r>
      <w:r w:rsidRPr="004E47AC">
        <w:rPr>
          <w:rFonts w:ascii="方正楷体简体" w:eastAsia="方正楷体简体" w:hAnsi="微软雅黑" w:cs="华文琥珀" w:hint="eastAsia"/>
          <w:b/>
          <w:bCs/>
          <w:sz w:val="32"/>
          <w:szCs w:val="32"/>
        </w:rPr>
        <w:t>注意：</w:t>
      </w:r>
      <w:r>
        <w:rPr>
          <w:rFonts w:ascii="Times New Roman" w:eastAsia="方正仿宋简体" w:hAnsi="Times New Roman" w:cs="方正仿宋简体" w:hint="eastAsia"/>
          <w:b/>
          <w:bCs/>
          <w:sz w:val="32"/>
          <w:szCs w:val="32"/>
        </w:rPr>
        <w:t>同步发送所有项目初赛举办的各类材料至</w:t>
      </w:r>
      <w:r>
        <w:rPr>
          <w:rFonts w:ascii="Times New Roman" w:eastAsia="方正仿宋简体" w:hAnsi="Times New Roman" w:cs="方正仿宋简体" w:hint="eastAsia"/>
          <w:b/>
          <w:bCs/>
          <w:sz w:val="32"/>
          <w:szCs w:val="32"/>
        </w:rPr>
        <w:t>496500497@qq.com</w:t>
      </w:r>
      <w:r>
        <w:rPr>
          <w:rFonts w:ascii="Times New Roman" w:eastAsia="方正仿宋简体" w:hAnsi="Times New Roman" w:cs="方正仿宋简体" w:hint="eastAsia"/>
          <w:b/>
          <w:bCs/>
          <w:sz w:val="32"/>
          <w:szCs w:val="32"/>
        </w:rPr>
        <w:t>，做为优秀组织奖评选的重要参考依据。）</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（三）复赛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月上旬为复赛阶段。复赛在四川开放大学纪委监督下，由省校组委会组织专家组评选出优秀作品参加决赛。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（四）决赛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6</w:t>
      </w:r>
      <w:r>
        <w:rPr>
          <w:rFonts w:ascii="Times New Roman" w:eastAsia="方正仿宋简体" w:hAnsi="Times New Roman" w:cs="方正仿宋简体" w:hint="eastAsia"/>
          <w:b/>
          <w:bCs/>
          <w:sz w:val="32"/>
          <w:szCs w:val="32"/>
        </w:rPr>
        <w:t>月，省校组织决赛评审及现场展演活动。具体时间、形式依据疫情防控要求，另行通知。省校专家组遴选推荐决赛获奖作品参加省级大赛。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（五）奖项设置</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决赛后公布获奖结果，各组别设置一、二、三等奖。对学生</w:t>
      </w:r>
      <w:r>
        <w:rPr>
          <w:rFonts w:ascii="Times New Roman" w:eastAsia="方正仿宋简体" w:hAnsi="Times New Roman" w:cs="方正仿宋简体" w:hint="eastAsia"/>
          <w:b/>
          <w:bCs/>
          <w:sz w:val="32"/>
          <w:szCs w:val="32"/>
        </w:rPr>
        <w:lastRenderedPageBreak/>
        <w:t>组和社会人员组获奖者及其指导教师给予奖励并颁发证书，对教师组获奖者及其指导教师颁发证书。同时将根据各单位开展活动工作的动员和参与情况评选团体组织奖并颁发证书。</w:t>
      </w:r>
    </w:p>
    <w:p w:rsidR="004807E9" w:rsidRDefault="005274C2">
      <w:pPr>
        <w:widowControl/>
        <w:spacing w:line="360" w:lineRule="auto"/>
        <w:ind w:firstLine="480"/>
        <w:jc w:val="left"/>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七、评分标准</w:t>
      </w:r>
    </w:p>
    <w:tbl>
      <w:tblPr>
        <w:tblW w:w="7560" w:type="dxa"/>
        <w:jc w:val="center"/>
        <w:tblLook w:val="04A0"/>
      </w:tblPr>
      <w:tblGrid>
        <w:gridCol w:w="1900"/>
        <w:gridCol w:w="5660"/>
      </w:tblGrid>
      <w:tr w:rsidR="004807E9">
        <w:trPr>
          <w:trHeight w:val="375"/>
          <w:jc w:val="center"/>
        </w:trPr>
        <w:tc>
          <w:tcPr>
            <w:tcW w:w="1800" w:type="dxa"/>
            <w:tcBorders>
              <w:top w:val="single" w:sz="4" w:space="0" w:color="auto"/>
              <w:left w:val="single" w:sz="4" w:space="0" w:color="auto"/>
              <w:bottom w:val="single" w:sz="4" w:space="0" w:color="auto"/>
              <w:right w:val="single" w:sz="4" w:space="0" w:color="auto"/>
            </w:tcBorders>
            <w:noWrap/>
            <w:vAlign w:val="center"/>
          </w:tcPr>
          <w:p w:rsidR="004807E9" w:rsidRDefault="005274C2">
            <w:pPr>
              <w:widowControl/>
              <w:jc w:val="center"/>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项目</w:t>
            </w:r>
          </w:p>
        </w:tc>
        <w:tc>
          <w:tcPr>
            <w:tcW w:w="5760" w:type="dxa"/>
            <w:tcBorders>
              <w:top w:val="single" w:sz="4" w:space="0" w:color="auto"/>
              <w:left w:val="single" w:sz="4" w:space="0" w:color="auto"/>
              <w:bottom w:val="single" w:sz="4" w:space="0" w:color="auto"/>
              <w:right w:val="single" w:sz="4" w:space="0" w:color="auto"/>
            </w:tcBorders>
            <w:vAlign w:val="center"/>
          </w:tcPr>
          <w:p w:rsidR="004807E9" w:rsidRDefault="005274C2">
            <w:pPr>
              <w:widowControl/>
              <w:jc w:val="center"/>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标准</w:t>
            </w:r>
          </w:p>
        </w:tc>
      </w:tr>
      <w:tr w:rsidR="004807E9">
        <w:trPr>
          <w:trHeight w:val="750"/>
          <w:jc w:val="center"/>
        </w:trPr>
        <w:tc>
          <w:tcPr>
            <w:tcW w:w="1800" w:type="dxa"/>
            <w:vMerge w:val="restart"/>
            <w:tcBorders>
              <w:top w:val="single" w:sz="4" w:space="0" w:color="auto"/>
              <w:left w:val="single" w:sz="4" w:space="0" w:color="auto"/>
              <w:right w:val="single" w:sz="4" w:space="0" w:color="auto"/>
            </w:tcBorders>
            <w:vAlign w:val="center"/>
          </w:tcPr>
          <w:p w:rsidR="004807E9" w:rsidRDefault="005274C2">
            <w:pPr>
              <w:widowControl/>
              <w:jc w:val="center"/>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内容：</w:t>
            </w:r>
            <w:r>
              <w:rPr>
                <w:rFonts w:ascii="Times New Roman" w:eastAsia="方正仿宋简体" w:hAnsi="Times New Roman" w:cs="方正仿宋简体" w:hint="eastAsia"/>
                <w:b/>
                <w:bCs/>
                <w:sz w:val="32"/>
                <w:szCs w:val="32"/>
              </w:rPr>
              <w:t>20</w:t>
            </w:r>
            <w:r>
              <w:rPr>
                <w:rFonts w:ascii="Times New Roman" w:eastAsia="方正仿宋简体" w:hAnsi="Times New Roman" w:cs="方正仿宋简体" w:hint="eastAsia"/>
                <w:b/>
                <w:bCs/>
                <w:sz w:val="32"/>
                <w:szCs w:val="32"/>
              </w:rPr>
              <w:t>分</w:t>
            </w:r>
          </w:p>
        </w:tc>
        <w:tc>
          <w:tcPr>
            <w:tcW w:w="5760" w:type="dxa"/>
            <w:tcBorders>
              <w:top w:val="nil"/>
              <w:left w:val="nil"/>
              <w:bottom w:val="single" w:sz="4" w:space="0" w:color="auto"/>
              <w:right w:val="single" w:sz="4" w:space="0" w:color="auto"/>
            </w:tcBorders>
            <w:vAlign w:val="center"/>
          </w:tcPr>
          <w:p w:rsidR="004807E9" w:rsidRDefault="005274C2">
            <w:pPr>
              <w:widowControl/>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表达流畅，节奏韵律明显。</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分</w:t>
            </w:r>
          </w:p>
        </w:tc>
      </w:tr>
      <w:tr w:rsidR="004807E9">
        <w:trPr>
          <w:trHeight w:val="750"/>
          <w:jc w:val="center"/>
        </w:trPr>
        <w:tc>
          <w:tcPr>
            <w:tcW w:w="0" w:type="auto"/>
            <w:vMerge/>
            <w:tcBorders>
              <w:left w:val="single" w:sz="4" w:space="0" w:color="auto"/>
              <w:right w:val="single" w:sz="4" w:space="0" w:color="auto"/>
            </w:tcBorders>
            <w:vAlign w:val="center"/>
          </w:tcPr>
          <w:p w:rsidR="004807E9" w:rsidRDefault="004807E9">
            <w:pPr>
              <w:widowControl/>
              <w:jc w:val="left"/>
              <w:rPr>
                <w:rFonts w:ascii="Times New Roman" w:eastAsia="方正仿宋简体" w:hAnsi="Times New Roman" w:cs="方正仿宋简体"/>
                <w:b/>
                <w:bCs/>
                <w:sz w:val="32"/>
                <w:szCs w:val="32"/>
              </w:rPr>
            </w:pPr>
          </w:p>
        </w:tc>
        <w:tc>
          <w:tcPr>
            <w:tcW w:w="5760" w:type="dxa"/>
            <w:tcBorders>
              <w:top w:val="nil"/>
              <w:left w:val="nil"/>
              <w:bottom w:val="single" w:sz="4" w:space="0" w:color="auto"/>
              <w:right w:val="single" w:sz="4" w:space="0" w:color="auto"/>
            </w:tcBorders>
            <w:vAlign w:val="center"/>
          </w:tcPr>
          <w:p w:rsidR="004807E9" w:rsidRDefault="005274C2">
            <w:pPr>
              <w:widowControl/>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诵读正确，没有错漏字。</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分</w:t>
            </w:r>
          </w:p>
        </w:tc>
      </w:tr>
      <w:tr w:rsidR="004807E9">
        <w:trPr>
          <w:trHeight w:val="165"/>
          <w:jc w:val="center"/>
        </w:trPr>
        <w:tc>
          <w:tcPr>
            <w:tcW w:w="0" w:type="auto"/>
            <w:vMerge/>
            <w:tcBorders>
              <w:left w:val="single" w:sz="4" w:space="0" w:color="auto"/>
              <w:right w:val="single" w:sz="4" w:space="0" w:color="auto"/>
            </w:tcBorders>
            <w:vAlign w:val="center"/>
          </w:tcPr>
          <w:p w:rsidR="004807E9" w:rsidRDefault="004807E9">
            <w:pPr>
              <w:widowControl/>
              <w:jc w:val="left"/>
              <w:rPr>
                <w:rFonts w:ascii="Times New Roman" w:eastAsia="方正仿宋简体" w:hAnsi="Times New Roman" w:cs="方正仿宋简体"/>
                <w:b/>
                <w:bCs/>
                <w:sz w:val="32"/>
                <w:szCs w:val="32"/>
              </w:rPr>
            </w:pPr>
          </w:p>
        </w:tc>
        <w:tc>
          <w:tcPr>
            <w:tcW w:w="5760" w:type="dxa"/>
            <w:tcBorders>
              <w:top w:val="nil"/>
              <w:left w:val="nil"/>
              <w:bottom w:val="single" w:sz="4" w:space="0" w:color="auto"/>
              <w:right w:val="single" w:sz="4" w:space="0" w:color="auto"/>
            </w:tcBorders>
            <w:vAlign w:val="center"/>
          </w:tcPr>
          <w:p w:rsidR="004807E9" w:rsidRDefault="005274C2">
            <w:pPr>
              <w:widowControl/>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内容熟悉，脱稿诵读。</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分</w:t>
            </w:r>
          </w:p>
        </w:tc>
      </w:tr>
      <w:tr w:rsidR="004807E9">
        <w:trPr>
          <w:trHeight w:val="570"/>
          <w:jc w:val="center"/>
        </w:trPr>
        <w:tc>
          <w:tcPr>
            <w:tcW w:w="0" w:type="auto"/>
            <w:vMerge/>
            <w:tcBorders>
              <w:left w:val="single" w:sz="4" w:space="0" w:color="auto"/>
              <w:bottom w:val="single" w:sz="4" w:space="0" w:color="auto"/>
              <w:right w:val="single" w:sz="4" w:space="0" w:color="auto"/>
            </w:tcBorders>
            <w:vAlign w:val="center"/>
          </w:tcPr>
          <w:p w:rsidR="004807E9" w:rsidRDefault="004807E9">
            <w:pPr>
              <w:widowControl/>
              <w:jc w:val="left"/>
              <w:rPr>
                <w:rFonts w:ascii="Times New Roman" w:eastAsia="方正仿宋简体" w:hAnsi="Times New Roman" w:cs="方正仿宋简体"/>
                <w:b/>
                <w:bCs/>
                <w:sz w:val="32"/>
                <w:szCs w:val="32"/>
              </w:rPr>
            </w:pPr>
          </w:p>
        </w:tc>
        <w:tc>
          <w:tcPr>
            <w:tcW w:w="5760" w:type="dxa"/>
            <w:tcBorders>
              <w:top w:val="single" w:sz="4" w:space="0" w:color="auto"/>
              <w:left w:val="nil"/>
              <w:bottom w:val="single" w:sz="4" w:space="0" w:color="auto"/>
              <w:right w:val="single" w:sz="4" w:space="0" w:color="auto"/>
            </w:tcBorders>
            <w:vAlign w:val="center"/>
          </w:tcPr>
          <w:p w:rsidR="004807E9" w:rsidRDefault="005274C2">
            <w:pPr>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篇目选择符合要求。</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分</w:t>
            </w:r>
          </w:p>
        </w:tc>
      </w:tr>
      <w:tr w:rsidR="004807E9">
        <w:trPr>
          <w:trHeight w:val="750"/>
          <w:jc w:val="center"/>
        </w:trPr>
        <w:tc>
          <w:tcPr>
            <w:tcW w:w="0" w:type="auto"/>
            <w:tcBorders>
              <w:top w:val="single" w:sz="4" w:space="0" w:color="auto"/>
              <w:left w:val="single" w:sz="4" w:space="0" w:color="auto"/>
              <w:bottom w:val="single" w:sz="4" w:space="0" w:color="auto"/>
              <w:right w:val="single" w:sz="4" w:space="0" w:color="auto"/>
            </w:tcBorders>
            <w:vAlign w:val="center"/>
          </w:tcPr>
          <w:p w:rsidR="004807E9" w:rsidRPr="004E47AC" w:rsidRDefault="005274C2" w:rsidP="005274C2">
            <w:pPr>
              <w:widowControl/>
              <w:jc w:val="left"/>
              <w:rPr>
                <w:rFonts w:ascii="Times New Roman" w:eastAsia="方正仿宋简体" w:hAnsi="Times New Roman" w:cs="方正仿宋简体"/>
                <w:b/>
                <w:bCs/>
                <w:sz w:val="32"/>
                <w:szCs w:val="32"/>
              </w:rPr>
            </w:pPr>
            <w:r w:rsidRPr="004E47AC">
              <w:rPr>
                <w:rFonts w:ascii="Times New Roman" w:eastAsia="方正仿宋简体" w:hAnsi="Times New Roman" w:cs="方正仿宋简体" w:hint="eastAsia"/>
                <w:b/>
                <w:bCs/>
                <w:sz w:val="32"/>
                <w:szCs w:val="32"/>
              </w:rPr>
              <w:t>创意：</w:t>
            </w:r>
            <w:r w:rsidRPr="004E47AC">
              <w:rPr>
                <w:rFonts w:ascii="Times New Roman" w:eastAsia="方正仿宋简体" w:hAnsi="Times New Roman" w:cs="方正仿宋简体" w:hint="eastAsia"/>
                <w:b/>
                <w:bCs/>
                <w:sz w:val="32"/>
                <w:szCs w:val="32"/>
              </w:rPr>
              <w:t>40</w:t>
            </w:r>
            <w:r w:rsidRPr="004E47AC">
              <w:rPr>
                <w:rFonts w:ascii="Times New Roman" w:eastAsia="方正仿宋简体" w:hAnsi="Times New Roman" w:cs="方正仿宋简体" w:hint="eastAsia"/>
                <w:b/>
                <w:bCs/>
                <w:sz w:val="32"/>
                <w:szCs w:val="32"/>
              </w:rPr>
              <w:t>分</w:t>
            </w:r>
          </w:p>
        </w:tc>
        <w:tc>
          <w:tcPr>
            <w:tcW w:w="5760" w:type="dxa"/>
            <w:tcBorders>
              <w:top w:val="nil"/>
              <w:left w:val="nil"/>
              <w:bottom w:val="single" w:sz="4" w:space="0" w:color="auto"/>
              <w:right w:val="single" w:sz="4" w:space="0" w:color="auto"/>
            </w:tcBorders>
            <w:vAlign w:val="center"/>
          </w:tcPr>
          <w:p w:rsidR="004807E9" w:rsidRDefault="005274C2">
            <w:pPr>
              <w:widowControl/>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诵读形式富有创意，配以适当伴舞或配乐，或其他富有创意的形式。</w:t>
            </w:r>
          </w:p>
        </w:tc>
      </w:tr>
      <w:tr w:rsidR="004807E9">
        <w:trPr>
          <w:trHeight w:val="750"/>
          <w:jc w:val="center"/>
        </w:trPr>
        <w:tc>
          <w:tcPr>
            <w:tcW w:w="1800" w:type="dxa"/>
            <w:tcBorders>
              <w:top w:val="nil"/>
              <w:left w:val="single" w:sz="4" w:space="0" w:color="auto"/>
              <w:bottom w:val="single" w:sz="4" w:space="0" w:color="auto"/>
              <w:right w:val="single" w:sz="4" w:space="0" w:color="auto"/>
            </w:tcBorders>
            <w:vAlign w:val="center"/>
          </w:tcPr>
          <w:p w:rsidR="004807E9" w:rsidRDefault="005274C2">
            <w:pPr>
              <w:widowControl/>
              <w:jc w:val="center"/>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语言：</w:t>
            </w:r>
            <w:r>
              <w:rPr>
                <w:rFonts w:ascii="Times New Roman" w:eastAsia="方正仿宋简体" w:hAnsi="Times New Roman" w:cs="方正仿宋简体" w:hint="eastAsia"/>
                <w:b/>
                <w:bCs/>
                <w:sz w:val="32"/>
                <w:szCs w:val="32"/>
              </w:rPr>
              <w:t>20</w:t>
            </w:r>
            <w:r>
              <w:rPr>
                <w:rFonts w:ascii="Times New Roman" w:eastAsia="方正仿宋简体" w:hAnsi="Times New Roman" w:cs="方正仿宋简体" w:hint="eastAsia"/>
                <w:b/>
                <w:bCs/>
                <w:sz w:val="32"/>
                <w:szCs w:val="32"/>
              </w:rPr>
              <w:t>分</w:t>
            </w:r>
          </w:p>
        </w:tc>
        <w:tc>
          <w:tcPr>
            <w:tcW w:w="5760" w:type="dxa"/>
            <w:tcBorders>
              <w:top w:val="nil"/>
              <w:left w:val="nil"/>
              <w:bottom w:val="single" w:sz="4" w:space="0" w:color="auto"/>
              <w:right w:val="single" w:sz="4" w:space="0" w:color="auto"/>
            </w:tcBorders>
            <w:vAlign w:val="center"/>
          </w:tcPr>
          <w:p w:rsidR="004807E9" w:rsidRDefault="005274C2">
            <w:pPr>
              <w:widowControl/>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普通话标准，吐字清晰洪亮，语调正确。</w:t>
            </w:r>
          </w:p>
        </w:tc>
      </w:tr>
      <w:tr w:rsidR="004807E9">
        <w:trPr>
          <w:trHeight w:val="750"/>
          <w:jc w:val="center"/>
        </w:trPr>
        <w:tc>
          <w:tcPr>
            <w:tcW w:w="1800" w:type="dxa"/>
            <w:tcBorders>
              <w:top w:val="nil"/>
              <w:left w:val="single" w:sz="4" w:space="0" w:color="auto"/>
              <w:bottom w:val="single" w:sz="4" w:space="0" w:color="auto"/>
              <w:right w:val="single" w:sz="4" w:space="0" w:color="auto"/>
            </w:tcBorders>
            <w:vAlign w:val="center"/>
          </w:tcPr>
          <w:p w:rsidR="004807E9" w:rsidRDefault="005274C2">
            <w:pPr>
              <w:widowControl/>
              <w:jc w:val="center"/>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感情：</w:t>
            </w:r>
            <w:r>
              <w:rPr>
                <w:rFonts w:ascii="Times New Roman" w:eastAsia="方正仿宋简体" w:hAnsi="Times New Roman" w:cs="方正仿宋简体" w:hint="eastAsia"/>
                <w:b/>
                <w:bCs/>
                <w:sz w:val="32"/>
                <w:szCs w:val="32"/>
              </w:rPr>
              <w:t>10</w:t>
            </w:r>
            <w:r>
              <w:rPr>
                <w:rFonts w:ascii="Times New Roman" w:eastAsia="方正仿宋简体" w:hAnsi="Times New Roman" w:cs="方正仿宋简体" w:hint="eastAsia"/>
                <w:b/>
                <w:bCs/>
                <w:sz w:val="32"/>
                <w:szCs w:val="32"/>
              </w:rPr>
              <w:t>分</w:t>
            </w:r>
          </w:p>
        </w:tc>
        <w:tc>
          <w:tcPr>
            <w:tcW w:w="5760" w:type="dxa"/>
            <w:tcBorders>
              <w:top w:val="nil"/>
              <w:left w:val="nil"/>
              <w:bottom w:val="single" w:sz="4" w:space="0" w:color="auto"/>
              <w:right w:val="single" w:sz="4" w:space="0" w:color="auto"/>
            </w:tcBorders>
            <w:vAlign w:val="center"/>
          </w:tcPr>
          <w:p w:rsidR="004807E9" w:rsidRDefault="005274C2">
            <w:pPr>
              <w:widowControl/>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能准确把握作品内涵与格调，感染力强。</w:t>
            </w:r>
          </w:p>
        </w:tc>
      </w:tr>
      <w:tr w:rsidR="004807E9">
        <w:trPr>
          <w:trHeight w:val="780"/>
          <w:jc w:val="center"/>
        </w:trPr>
        <w:tc>
          <w:tcPr>
            <w:tcW w:w="1800" w:type="dxa"/>
            <w:tcBorders>
              <w:top w:val="nil"/>
              <w:left w:val="single" w:sz="4" w:space="0" w:color="auto"/>
              <w:bottom w:val="single" w:sz="4" w:space="0" w:color="auto"/>
              <w:right w:val="single" w:sz="4" w:space="0" w:color="auto"/>
            </w:tcBorders>
            <w:vAlign w:val="center"/>
          </w:tcPr>
          <w:p w:rsidR="004807E9" w:rsidRDefault="005274C2">
            <w:pPr>
              <w:widowControl/>
              <w:jc w:val="center"/>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仪表：</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分</w:t>
            </w:r>
          </w:p>
        </w:tc>
        <w:tc>
          <w:tcPr>
            <w:tcW w:w="5760" w:type="dxa"/>
            <w:tcBorders>
              <w:top w:val="nil"/>
              <w:left w:val="nil"/>
              <w:bottom w:val="single" w:sz="4" w:space="0" w:color="auto"/>
              <w:right w:val="single" w:sz="4" w:space="0" w:color="auto"/>
            </w:tcBorders>
            <w:vAlign w:val="center"/>
          </w:tcPr>
          <w:p w:rsidR="004807E9" w:rsidRDefault="005274C2">
            <w:pPr>
              <w:widowControl/>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衣着得体，精神饱满，形态语言得当。</w:t>
            </w:r>
          </w:p>
        </w:tc>
      </w:tr>
      <w:tr w:rsidR="004807E9">
        <w:trPr>
          <w:trHeight w:val="780"/>
          <w:jc w:val="center"/>
        </w:trPr>
        <w:tc>
          <w:tcPr>
            <w:tcW w:w="1800" w:type="dxa"/>
            <w:tcBorders>
              <w:top w:val="single" w:sz="4" w:space="0" w:color="auto"/>
              <w:left w:val="single" w:sz="4" w:space="0" w:color="auto"/>
              <w:bottom w:val="single" w:sz="4" w:space="0" w:color="auto"/>
              <w:right w:val="single" w:sz="4" w:space="0" w:color="auto"/>
            </w:tcBorders>
            <w:vAlign w:val="center"/>
          </w:tcPr>
          <w:p w:rsidR="004807E9" w:rsidRDefault="005274C2">
            <w:pPr>
              <w:widowControl/>
              <w:jc w:val="center"/>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时间：</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分</w:t>
            </w:r>
          </w:p>
        </w:tc>
        <w:tc>
          <w:tcPr>
            <w:tcW w:w="5760" w:type="dxa"/>
            <w:tcBorders>
              <w:top w:val="single" w:sz="4" w:space="0" w:color="auto"/>
              <w:left w:val="nil"/>
              <w:bottom w:val="single" w:sz="4" w:space="0" w:color="auto"/>
              <w:right w:val="single" w:sz="4" w:space="0" w:color="auto"/>
            </w:tcBorders>
            <w:vAlign w:val="center"/>
          </w:tcPr>
          <w:p w:rsidR="004807E9" w:rsidRDefault="005274C2">
            <w:pPr>
              <w:widowControl/>
              <w:jc w:val="left"/>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诵读时长不低于</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分钟，不超过</w:t>
            </w:r>
            <w:r>
              <w:rPr>
                <w:rFonts w:ascii="Times New Roman" w:eastAsia="方正仿宋简体" w:hAnsi="Times New Roman" w:cs="方正仿宋简体" w:hint="eastAsia"/>
                <w:b/>
                <w:bCs/>
                <w:sz w:val="32"/>
                <w:szCs w:val="32"/>
              </w:rPr>
              <w:t>6</w:t>
            </w:r>
            <w:r>
              <w:rPr>
                <w:rFonts w:ascii="Times New Roman" w:eastAsia="方正仿宋简体" w:hAnsi="Times New Roman" w:cs="方正仿宋简体" w:hint="eastAsia"/>
                <w:b/>
                <w:bCs/>
                <w:sz w:val="32"/>
                <w:szCs w:val="32"/>
              </w:rPr>
              <w:t>分钟。</w:t>
            </w:r>
          </w:p>
        </w:tc>
      </w:tr>
      <w:tr w:rsidR="004807E9">
        <w:trPr>
          <w:trHeight w:val="522"/>
          <w:jc w:val="center"/>
        </w:trPr>
        <w:tc>
          <w:tcPr>
            <w:tcW w:w="1800" w:type="dxa"/>
            <w:tcBorders>
              <w:top w:val="single" w:sz="4" w:space="0" w:color="auto"/>
              <w:left w:val="single" w:sz="4" w:space="0" w:color="auto"/>
              <w:bottom w:val="single" w:sz="4" w:space="0" w:color="auto"/>
              <w:right w:val="single" w:sz="4" w:space="0" w:color="auto"/>
            </w:tcBorders>
            <w:vAlign w:val="center"/>
          </w:tcPr>
          <w:p w:rsidR="004807E9" w:rsidRDefault="005274C2">
            <w:pPr>
              <w:widowControl/>
              <w:jc w:val="center"/>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总分：</w:t>
            </w:r>
          </w:p>
        </w:tc>
        <w:tc>
          <w:tcPr>
            <w:tcW w:w="5760" w:type="dxa"/>
            <w:tcBorders>
              <w:top w:val="single" w:sz="4" w:space="0" w:color="auto"/>
              <w:left w:val="nil"/>
              <w:bottom w:val="single" w:sz="4" w:space="0" w:color="auto"/>
              <w:right w:val="single" w:sz="4" w:space="0" w:color="auto"/>
            </w:tcBorders>
            <w:vAlign w:val="center"/>
          </w:tcPr>
          <w:p w:rsidR="004807E9" w:rsidRDefault="005274C2">
            <w:pPr>
              <w:widowControl/>
              <w:jc w:val="center"/>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100</w:t>
            </w:r>
            <w:r>
              <w:rPr>
                <w:rFonts w:ascii="Times New Roman" w:eastAsia="方正仿宋简体" w:hAnsi="Times New Roman" w:cs="方正仿宋简体" w:hint="eastAsia"/>
                <w:b/>
                <w:bCs/>
                <w:sz w:val="32"/>
                <w:szCs w:val="32"/>
              </w:rPr>
              <w:t>分</w:t>
            </w:r>
          </w:p>
        </w:tc>
      </w:tr>
      <w:tr w:rsidR="004807E9">
        <w:tblPrEx>
          <w:tblBorders>
            <w:top w:val="single" w:sz="4" w:space="0" w:color="auto"/>
          </w:tblBorders>
        </w:tblPrEx>
        <w:trPr>
          <w:trHeight w:val="100"/>
          <w:jc w:val="center"/>
        </w:trPr>
        <w:tc>
          <w:tcPr>
            <w:tcW w:w="7560" w:type="dxa"/>
            <w:gridSpan w:val="2"/>
          </w:tcPr>
          <w:p w:rsidR="004807E9" w:rsidRDefault="004807E9">
            <w:pPr>
              <w:rPr>
                <w:rFonts w:ascii="Times New Roman" w:eastAsia="方正仿宋简体" w:hAnsi="Times New Roman" w:cs="方正仿宋简体"/>
                <w:b/>
                <w:bCs/>
                <w:sz w:val="32"/>
                <w:szCs w:val="32"/>
              </w:rPr>
            </w:pPr>
          </w:p>
        </w:tc>
      </w:tr>
    </w:tbl>
    <w:p w:rsidR="004807E9" w:rsidRDefault="005274C2">
      <w:pPr>
        <w:spacing w:line="360" w:lineRule="auto"/>
        <w:ind w:firstLineChars="200" w:firstLine="640"/>
        <w:rPr>
          <w:rFonts w:ascii="微软雅黑" w:eastAsia="微软雅黑" w:hAnsi="微软雅黑" w:cs="方正仿宋简体"/>
          <w:b/>
          <w:bCs/>
          <w:sz w:val="32"/>
          <w:szCs w:val="32"/>
        </w:rPr>
      </w:pPr>
      <w:r>
        <w:rPr>
          <w:rFonts w:ascii="微软雅黑" w:eastAsia="微软雅黑" w:hAnsi="微软雅黑" w:cs="方正仿宋简体" w:hint="eastAsia"/>
          <w:b/>
          <w:bCs/>
          <w:sz w:val="32"/>
          <w:szCs w:val="32"/>
        </w:rPr>
        <w:t>八、联系方式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大学生组联系人：吴玲玲、余娉</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联系电话：</w:t>
      </w:r>
      <w:r>
        <w:rPr>
          <w:rFonts w:ascii="Times New Roman" w:eastAsia="方正仿宋简体" w:hAnsi="Times New Roman" w:cs="方正仿宋简体" w:hint="eastAsia"/>
          <w:b/>
          <w:bCs/>
          <w:sz w:val="32"/>
          <w:szCs w:val="32"/>
        </w:rPr>
        <w:t>13982273943</w:t>
      </w:r>
      <w:r w:rsidR="004E47AC">
        <w:rPr>
          <w:rFonts w:ascii="Times New Roman" w:eastAsia="方正仿宋简体" w:hAnsi="Times New Roman" w:cs="方正仿宋简体" w:hint="eastAsia"/>
          <w:b/>
          <w:bCs/>
          <w:sz w:val="32"/>
          <w:szCs w:val="32"/>
        </w:rPr>
        <w:t xml:space="preserve">    </w:t>
      </w:r>
      <w:r>
        <w:rPr>
          <w:rFonts w:ascii="Times New Roman" w:eastAsia="方正仿宋简体" w:hAnsi="Times New Roman" w:cs="方正仿宋简体" w:hint="eastAsia"/>
          <w:b/>
          <w:bCs/>
          <w:sz w:val="32"/>
          <w:szCs w:val="32"/>
        </w:rPr>
        <w:t>13881729729</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lastRenderedPageBreak/>
        <w:t>Q     Q</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b/>
          <w:bCs/>
          <w:sz w:val="32"/>
          <w:szCs w:val="32"/>
        </w:rPr>
        <w:t>49650049</w:t>
      </w:r>
      <w:r>
        <w:rPr>
          <w:rFonts w:ascii="Times New Roman" w:eastAsia="方正仿宋简体" w:hAnsi="Times New Roman" w:cs="方正仿宋简体" w:hint="eastAsia"/>
          <w:b/>
          <w:bCs/>
          <w:sz w:val="32"/>
          <w:szCs w:val="32"/>
        </w:rPr>
        <w:t xml:space="preserve">     </w:t>
      </w:r>
      <w:r w:rsidR="004E47AC">
        <w:rPr>
          <w:rFonts w:ascii="Times New Roman" w:eastAsia="方正仿宋简体" w:hAnsi="Times New Roman" w:cs="方正仿宋简体" w:hint="eastAsia"/>
          <w:b/>
          <w:bCs/>
          <w:sz w:val="32"/>
          <w:szCs w:val="32"/>
        </w:rPr>
        <w:t xml:space="preserve">   </w:t>
      </w:r>
      <w:r>
        <w:rPr>
          <w:rFonts w:ascii="Times New Roman" w:eastAsia="方正仿宋简体" w:hAnsi="Times New Roman" w:cs="方正仿宋简体" w:hint="eastAsia"/>
          <w:b/>
          <w:bCs/>
          <w:sz w:val="32"/>
          <w:szCs w:val="32"/>
        </w:rPr>
        <w:t>5170524</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联系地址：成都市一环路西三段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号四川开放大学文法学院</w:t>
      </w:r>
    </w:p>
    <w:p w:rsidR="004807E9" w:rsidRDefault="004807E9">
      <w:pPr>
        <w:spacing w:line="360" w:lineRule="auto"/>
        <w:ind w:firstLineChars="200" w:firstLine="643"/>
        <w:rPr>
          <w:rFonts w:ascii="Times New Roman" w:eastAsia="方正仿宋简体" w:hAnsi="Times New Roman" w:cs="方正仿宋简体"/>
          <w:b/>
          <w:bCs/>
          <w:sz w:val="32"/>
          <w:szCs w:val="32"/>
        </w:rPr>
      </w:pP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行业（教师）组联系人：吴会灵、梁黎</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联系电话：</w:t>
      </w:r>
      <w:r>
        <w:rPr>
          <w:rFonts w:ascii="Times New Roman" w:eastAsia="方正仿宋简体" w:hAnsi="Times New Roman" w:cs="方正仿宋简体" w:hint="eastAsia"/>
          <w:b/>
          <w:bCs/>
          <w:sz w:val="32"/>
          <w:szCs w:val="32"/>
        </w:rPr>
        <w:t>159821266</w:t>
      </w:r>
      <w:r w:rsidR="004E47AC">
        <w:rPr>
          <w:rFonts w:ascii="Times New Roman" w:eastAsia="方正仿宋简体" w:hAnsi="Times New Roman" w:cs="方正仿宋简体" w:hint="eastAsia"/>
          <w:b/>
          <w:bCs/>
          <w:sz w:val="32"/>
          <w:szCs w:val="32"/>
        </w:rPr>
        <w:t xml:space="preserve">19    </w:t>
      </w:r>
      <w:r>
        <w:rPr>
          <w:rFonts w:ascii="Times New Roman" w:eastAsia="方正仿宋简体" w:hAnsi="Times New Roman" w:cs="方正仿宋简体" w:hint="eastAsia"/>
          <w:b/>
          <w:bCs/>
          <w:sz w:val="32"/>
          <w:szCs w:val="32"/>
        </w:rPr>
        <w:t>13550108337</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Q     Q</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 xml:space="preserve">445101664    </w:t>
      </w:r>
      <w:r w:rsidR="004E47AC">
        <w:rPr>
          <w:rFonts w:ascii="Times New Roman" w:eastAsia="方正仿宋简体" w:hAnsi="Times New Roman" w:cs="方正仿宋简体" w:hint="eastAsia"/>
          <w:b/>
          <w:bCs/>
          <w:sz w:val="32"/>
          <w:szCs w:val="32"/>
        </w:rPr>
        <w:t xml:space="preserve">  </w:t>
      </w:r>
      <w:r>
        <w:rPr>
          <w:rFonts w:ascii="Times New Roman" w:eastAsia="方正仿宋简体" w:hAnsi="Times New Roman" w:cs="方正仿宋简体" w:hint="eastAsia"/>
          <w:b/>
          <w:bCs/>
          <w:sz w:val="32"/>
          <w:szCs w:val="32"/>
        </w:rPr>
        <w:t>120905437</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联系地址：成都市一环路西三段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号四川开放大学文法学院</w:t>
      </w:r>
    </w:p>
    <w:p w:rsidR="004807E9" w:rsidRDefault="004807E9">
      <w:pPr>
        <w:spacing w:line="360" w:lineRule="auto"/>
        <w:ind w:firstLineChars="200" w:firstLine="643"/>
        <w:rPr>
          <w:rFonts w:ascii="Times New Roman" w:eastAsia="方正仿宋简体" w:hAnsi="Times New Roman" w:cs="方正仿宋简体"/>
          <w:b/>
          <w:bCs/>
          <w:sz w:val="32"/>
          <w:szCs w:val="32"/>
        </w:rPr>
      </w:pP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社会人员组（社区教育参与者）联系人：周晨、袁俊辉</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联系电话：</w:t>
      </w:r>
      <w:r>
        <w:rPr>
          <w:rFonts w:ascii="Times New Roman" w:eastAsia="方正仿宋简体" w:hAnsi="Times New Roman" w:cs="方正仿宋简体" w:hint="eastAsia"/>
          <w:b/>
          <w:bCs/>
          <w:sz w:val="32"/>
          <w:szCs w:val="32"/>
        </w:rPr>
        <w:t xml:space="preserve"> 13688491450</w:t>
      </w:r>
      <w:r w:rsidR="004E47AC">
        <w:rPr>
          <w:rFonts w:ascii="Times New Roman" w:eastAsia="方正仿宋简体" w:hAnsi="Times New Roman" w:cs="方正仿宋简体" w:hint="eastAsia"/>
          <w:b/>
          <w:bCs/>
          <w:sz w:val="32"/>
          <w:szCs w:val="32"/>
        </w:rPr>
        <w:t xml:space="preserve">    </w:t>
      </w:r>
      <w:r>
        <w:rPr>
          <w:rFonts w:ascii="Times New Roman" w:eastAsia="方正仿宋简体" w:hAnsi="Times New Roman" w:cs="方正仿宋简体" w:hint="eastAsia"/>
          <w:b/>
          <w:bCs/>
          <w:sz w:val="32"/>
          <w:szCs w:val="32"/>
        </w:rPr>
        <w:t>18180467510</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Q     Q</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 xml:space="preserve"> 462189360    </w:t>
      </w:r>
      <w:r w:rsidR="004E47AC">
        <w:rPr>
          <w:rFonts w:ascii="Times New Roman" w:eastAsia="方正仿宋简体" w:hAnsi="Times New Roman" w:cs="方正仿宋简体" w:hint="eastAsia"/>
          <w:b/>
          <w:bCs/>
          <w:sz w:val="32"/>
          <w:szCs w:val="32"/>
        </w:rPr>
        <w:t xml:space="preserve">  </w:t>
      </w:r>
      <w:r>
        <w:rPr>
          <w:rFonts w:ascii="Times New Roman" w:eastAsia="方正仿宋简体" w:hAnsi="Times New Roman" w:cs="方正仿宋简体" w:hint="eastAsia"/>
          <w:b/>
          <w:bCs/>
          <w:sz w:val="32"/>
          <w:szCs w:val="32"/>
        </w:rPr>
        <w:t>214028795</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地址：成都市一环路西三段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号四川开放大学社区教育处。</w:t>
      </w:r>
    </w:p>
    <w:p w:rsidR="004807E9" w:rsidRDefault="005274C2">
      <w:pPr>
        <w:spacing w:line="360" w:lineRule="auto"/>
        <w:ind w:firstLineChars="200" w:firstLine="643"/>
        <w:jc w:val="left"/>
        <w:rPr>
          <w:rFonts w:ascii="方正仿宋简体" w:eastAsia="方正仿宋简体" w:hAnsi="黑体" w:cs="黑体"/>
          <w:b/>
          <w:bCs/>
          <w:sz w:val="28"/>
          <w:szCs w:val="28"/>
        </w:rPr>
      </w:pPr>
      <w:r>
        <w:rPr>
          <w:rFonts w:ascii="Times New Roman" w:eastAsia="方正仿宋简体" w:hAnsi="Times New Roman" w:cs="方正仿宋简体" w:hint="eastAsia"/>
          <w:b/>
          <w:bCs/>
          <w:sz w:val="32"/>
          <w:szCs w:val="32"/>
        </w:rPr>
        <w:br w:type="page"/>
      </w:r>
      <w:r>
        <w:rPr>
          <w:rFonts w:ascii="方正仿宋简体" w:eastAsia="方正仿宋简体" w:hAnsi="宋体" w:hint="eastAsia"/>
          <w:b/>
          <w:sz w:val="24"/>
        </w:rPr>
        <w:lastRenderedPageBreak/>
        <w:t>附件2</w:t>
      </w:r>
    </w:p>
    <w:p w:rsidR="004807E9" w:rsidRDefault="005274C2">
      <w:pPr>
        <w:spacing w:line="360" w:lineRule="auto"/>
        <w:ind w:firstLineChars="200" w:firstLine="723"/>
        <w:jc w:val="center"/>
        <w:rPr>
          <w:rFonts w:ascii="方正小标宋简体" w:eastAsia="方正小标宋简体" w:hAnsi="黑体" w:cs="黑体"/>
          <w:b/>
          <w:bCs/>
          <w:sz w:val="36"/>
          <w:szCs w:val="36"/>
        </w:rPr>
      </w:pPr>
      <w:r>
        <w:rPr>
          <w:rFonts w:ascii="方正小标宋简体" w:eastAsia="方正小标宋简体" w:hAnsi="黑体" w:cs="黑体" w:hint="eastAsia"/>
          <w:b/>
          <w:bCs/>
          <w:sz w:val="36"/>
          <w:szCs w:val="36"/>
        </w:rPr>
        <w:t>“笔墨中国”中华经典汉字书写大赛方案</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一、活动主题</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学深悟透二十大，经典筑梦向未来</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二、活动组织</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四川开放大学系统第三届中华经典诵写讲大赛组织委员会</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三、参赛对象和组别</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参赛对象：四川开放大学系统开放、成人学历教育学生（</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12</w:t>
      </w:r>
      <w:r>
        <w:rPr>
          <w:rFonts w:ascii="Times New Roman" w:eastAsia="方正仿宋简体" w:hAnsi="Times New Roman" w:cs="方正仿宋简体" w:hint="eastAsia"/>
          <w:b/>
          <w:bCs/>
          <w:sz w:val="32"/>
          <w:szCs w:val="32"/>
        </w:rPr>
        <w:t>月前在籍学生），四川开放大学系统社区教育老年教育参与者。</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组别：大学生组、社会人员组（社区教育老年教育参与者）。</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四、参赛要求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（一）内容要求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书写内容符合活动宗旨，能够反映中华优秀传统文化、革命文化和社会主义先进文化的中华经典诗文、中国成语、警句或中华古今名人名言（当代内容应以正式出版或主流媒体公开发表为准）。</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硬笔类作品以《通用规范汉字表》为依据，字体要求使用楷书或行书；软笔类作品因艺术表达需要可使用繁体字及经典碑帖中所见的写法，字体不限。</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（二）形式要求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1. </w:t>
      </w:r>
      <w:r>
        <w:rPr>
          <w:rFonts w:ascii="Times New Roman" w:eastAsia="方正仿宋简体" w:hAnsi="Times New Roman" w:cs="方正仿宋简体" w:hint="eastAsia"/>
          <w:b/>
          <w:bCs/>
          <w:sz w:val="32"/>
          <w:szCs w:val="32"/>
        </w:rPr>
        <w:t>硬笔类作品用纸规格不超过</w:t>
      </w:r>
      <w:r>
        <w:rPr>
          <w:rFonts w:ascii="Times New Roman" w:eastAsia="方正仿宋简体" w:hAnsi="Times New Roman" w:cs="方正仿宋简体" w:hint="eastAsia"/>
          <w:b/>
          <w:bCs/>
          <w:sz w:val="32"/>
          <w:szCs w:val="32"/>
        </w:rPr>
        <w:t>A3</w:t>
      </w:r>
      <w:r>
        <w:rPr>
          <w:rFonts w:ascii="Times New Roman" w:eastAsia="方正仿宋简体" w:hAnsi="Times New Roman" w:cs="方正仿宋简体" w:hint="eastAsia"/>
          <w:b/>
          <w:bCs/>
          <w:sz w:val="32"/>
          <w:szCs w:val="32"/>
        </w:rPr>
        <w:t>纸大小（即</w:t>
      </w:r>
      <w:r>
        <w:rPr>
          <w:rFonts w:ascii="Times New Roman" w:eastAsia="方正仿宋简体" w:hAnsi="Times New Roman" w:cs="方正仿宋简体" w:hint="eastAsia"/>
          <w:b/>
          <w:bCs/>
          <w:sz w:val="32"/>
          <w:szCs w:val="32"/>
        </w:rPr>
        <w:t>29.7cm</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42cm</w:t>
      </w:r>
      <w:r>
        <w:rPr>
          <w:rFonts w:ascii="Times New Roman" w:eastAsia="方正仿宋简体" w:hAnsi="Times New Roman" w:cs="方正仿宋简体" w:hint="eastAsia"/>
          <w:b/>
          <w:bCs/>
          <w:sz w:val="32"/>
          <w:szCs w:val="32"/>
        </w:rPr>
        <w:lastRenderedPageBreak/>
        <w:t>以内）。</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2. </w:t>
      </w:r>
      <w:r>
        <w:rPr>
          <w:rFonts w:ascii="Times New Roman" w:eastAsia="方正仿宋简体" w:hAnsi="Times New Roman" w:cs="方正仿宋简体" w:hint="eastAsia"/>
          <w:b/>
          <w:bCs/>
          <w:sz w:val="32"/>
          <w:szCs w:val="32"/>
        </w:rPr>
        <w:t>软笔类作品用纸规格为四尺三裁至六尺整张宣纸（即</w:t>
      </w:r>
      <w:r>
        <w:rPr>
          <w:rFonts w:ascii="Times New Roman" w:eastAsia="方正仿宋简体" w:hAnsi="Times New Roman" w:cs="方正仿宋简体" w:hint="eastAsia"/>
          <w:b/>
          <w:bCs/>
          <w:sz w:val="32"/>
          <w:szCs w:val="32"/>
        </w:rPr>
        <w:t>46cm</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69cm-95cm</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180cm</w:t>
      </w:r>
      <w:r>
        <w:rPr>
          <w:rFonts w:ascii="Times New Roman" w:eastAsia="方正仿宋简体" w:hAnsi="Times New Roman" w:cs="方正仿宋简体" w:hint="eastAsia"/>
          <w:b/>
          <w:bCs/>
          <w:sz w:val="32"/>
          <w:szCs w:val="32"/>
        </w:rPr>
        <w:t>），一律为竖式，手卷、册页不在征集之内，作品一律不得托裱。</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3. </w:t>
      </w:r>
      <w:r>
        <w:rPr>
          <w:rFonts w:ascii="Times New Roman" w:eastAsia="方正仿宋简体" w:hAnsi="Times New Roman" w:cs="方正仿宋简体" w:hint="eastAsia"/>
          <w:b/>
          <w:bCs/>
          <w:sz w:val="32"/>
          <w:szCs w:val="32"/>
        </w:rPr>
        <w:t>作品要素齐全。</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（三）报送名额</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各参赛单位报送复赛作品数量：大学生组不超过</w:t>
      </w:r>
      <w:r>
        <w:rPr>
          <w:rFonts w:ascii="Times New Roman" w:eastAsia="方正仿宋简体" w:hAnsi="Times New Roman" w:cs="方正仿宋简体" w:hint="eastAsia"/>
          <w:b/>
          <w:bCs/>
          <w:sz w:val="32"/>
          <w:szCs w:val="32"/>
        </w:rPr>
        <w:t>10</w:t>
      </w:r>
      <w:r>
        <w:rPr>
          <w:rFonts w:ascii="Times New Roman" w:eastAsia="方正仿宋简体" w:hAnsi="Times New Roman" w:cs="方正仿宋简体" w:hint="eastAsia"/>
          <w:b/>
          <w:bCs/>
          <w:sz w:val="32"/>
          <w:szCs w:val="32"/>
        </w:rPr>
        <w:t>个，社会人员组不超过</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个。</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五、指导教师要求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1. </w:t>
      </w:r>
      <w:r>
        <w:rPr>
          <w:rFonts w:ascii="Times New Roman" w:eastAsia="方正仿宋简体" w:hAnsi="Times New Roman" w:cs="方正仿宋简体" w:hint="eastAsia"/>
          <w:b/>
          <w:bCs/>
          <w:sz w:val="32"/>
          <w:szCs w:val="32"/>
        </w:rPr>
        <w:t>参赛作品如为学生独立创作或未参与实际指导创作作品的，不得列为指导教师。</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2. </w:t>
      </w:r>
      <w:r>
        <w:rPr>
          <w:rFonts w:ascii="Times New Roman" w:eastAsia="方正仿宋简体" w:hAnsi="Times New Roman" w:cs="方正仿宋简体" w:hint="eastAsia"/>
          <w:b/>
          <w:bCs/>
          <w:sz w:val="32"/>
          <w:szCs w:val="32"/>
        </w:rPr>
        <w:t>一个作品，最多只能有一名指导教师。</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3. </w:t>
      </w:r>
      <w:r>
        <w:rPr>
          <w:rFonts w:ascii="Times New Roman" w:eastAsia="方正仿宋简体" w:hAnsi="Times New Roman" w:cs="方正仿宋简体" w:hint="eastAsia"/>
          <w:b/>
          <w:bCs/>
          <w:sz w:val="32"/>
          <w:szCs w:val="32"/>
        </w:rPr>
        <w:t>指导教师在作品报送至省校后不能再更改。</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4. </w:t>
      </w:r>
      <w:r>
        <w:rPr>
          <w:rFonts w:ascii="Times New Roman" w:eastAsia="方正仿宋简体" w:hAnsi="Times New Roman" w:cs="方正仿宋简体" w:hint="eastAsia"/>
          <w:b/>
          <w:bCs/>
          <w:sz w:val="32"/>
          <w:szCs w:val="32"/>
        </w:rPr>
        <w:t>指导老师指导的作品数量不超过</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个。</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5. </w:t>
      </w:r>
      <w:r>
        <w:rPr>
          <w:rFonts w:ascii="Times New Roman" w:eastAsia="方正仿宋简体" w:hAnsi="Times New Roman" w:cs="方正仿宋简体" w:hint="eastAsia"/>
          <w:b/>
          <w:bCs/>
          <w:sz w:val="32"/>
          <w:szCs w:val="32"/>
        </w:rPr>
        <w:t>各市（州、行业）开放大学及市县社区教育机构、省校直属学院、省直机关学院的参赛选手、指导教师对推荐上报作品的原创性负责。</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六、活动流程</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（一）初赛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20</w:t>
      </w:r>
      <w:r>
        <w:rPr>
          <w:rFonts w:ascii="Times New Roman" w:eastAsia="方正仿宋简体" w:hAnsi="Times New Roman" w:cs="方正仿宋简体" w:hint="eastAsia"/>
          <w:b/>
          <w:bCs/>
          <w:sz w:val="32"/>
          <w:szCs w:val="32"/>
        </w:rPr>
        <w:t>日为初赛阶段。初赛由各参赛单位自行组织安排，选拔优秀作品参加复赛。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（二）报送复赛作品</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lastRenderedPageBreak/>
        <w:t xml:space="preserve">1. </w:t>
      </w:r>
      <w:r>
        <w:rPr>
          <w:rFonts w:ascii="Times New Roman" w:eastAsia="方正仿宋简体" w:hAnsi="Times New Roman" w:cs="方正仿宋简体" w:hint="eastAsia"/>
          <w:b/>
          <w:bCs/>
          <w:sz w:val="32"/>
          <w:szCs w:val="32"/>
        </w:rPr>
        <w:t>大学生组报送方式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）各参赛单位于</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20</w:t>
      </w:r>
      <w:r>
        <w:rPr>
          <w:rFonts w:ascii="Times New Roman" w:eastAsia="方正仿宋简体" w:hAnsi="Times New Roman" w:cs="方正仿宋简体" w:hint="eastAsia"/>
          <w:b/>
          <w:bCs/>
          <w:sz w:val="32"/>
          <w:szCs w:val="32"/>
        </w:rPr>
        <w:t>日前将推荐参加复赛的作品（原件），邮寄至四川省成都市一环路西三段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号四川开放大学文法学院余娉老师处。</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）参加复赛的电子报名表（附件</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）发送至邮箱</w:t>
      </w:r>
      <w:r>
        <w:rPr>
          <w:rFonts w:ascii="Times New Roman" w:eastAsia="方正仿宋简体" w:hAnsi="Times New Roman" w:cs="方正仿宋简体" w:hint="eastAsia"/>
          <w:b/>
          <w:bCs/>
          <w:sz w:val="32"/>
          <w:szCs w:val="32"/>
        </w:rPr>
        <w:t>5170524@qq.com</w:t>
      </w:r>
      <w:r>
        <w:rPr>
          <w:rFonts w:ascii="Times New Roman" w:eastAsia="方正仿宋简体" w:hAnsi="Times New Roman" w:cs="方正仿宋简体" w:hint="eastAsia"/>
          <w:b/>
          <w:bCs/>
          <w:sz w:val="32"/>
          <w:szCs w:val="32"/>
        </w:rPr>
        <w:t>，邮件及附件名：单位名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大学生组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笔墨中国。</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2. </w:t>
      </w:r>
      <w:r>
        <w:rPr>
          <w:rFonts w:ascii="Times New Roman" w:eastAsia="方正仿宋简体" w:hAnsi="Times New Roman" w:cs="方正仿宋简体" w:hint="eastAsia"/>
          <w:b/>
          <w:bCs/>
          <w:sz w:val="32"/>
          <w:szCs w:val="32"/>
        </w:rPr>
        <w:t>社会人员组报送方式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）各参赛单位于</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30</w:t>
      </w:r>
      <w:r>
        <w:rPr>
          <w:rFonts w:ascii="Times New Roman" w:eastAsia="方正仿宋简体" w:hAnsi="Times New Roman" w:cs="方正仿宋简体" w:hint="eastAsia"/>
          <w:b/>
          <w:bCs/>
          <w:sz w:val="32"/>
          <w:szCs w:val="32"/>
        </w:rPr>
        <w:t>日前将推荐参加复赛的作品（原件），邮寄至四川省成都市一环路西三段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号四川开放大学社区教育处周晨老师处。</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）参加复赛的电子报名表（附件</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）发送至邮箱</w:t>
      </w:r>
      <w:r>
        <w:rPr>
          <w:rFonts w:ascii="Times New Roman" w:eastAsia="方正仿宋简体" w:hAnsi="Times New Roman" w:cs="方正仿宋简体" w:hint="eastAsia"/>
          <w:b/>
          <w:bCs/>
          <w:sz w:val="32"/>
          <w:szCs w:val="32"/>
        </w:rPr>
        <w:t>462189360@qq.com</w:t>
      </w:r>
      <w:r>
        <w:rPr>
          <w:rFonts w:ascii="Times New Roman" w:eastAsia="方正仿宋简体" w:hAnsi="Times New Roman" w:cs="方正仿宋简体" w:hint="eastAsia"/>
          <w:b/>
          <w:bCs/>
          <w:sz w:val="32"/>
          <w:szCs w:val="32"/>
        </w:rPr>
        <w:t>，邮件及附件名：单位名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社会人员组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笔墨中国</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（三）复赛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月上旬为复赛阶段。复赛在四川开放大学纪委监督下，由省校组织专家组评选出优秀作品参加决赛。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（四）决赛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6</w:t>
      </w:r>
      <w:r>
        <w:rPr>
          <w:rFonts w:ascii="Times New Roman" w:eastAsia="方正仿宋简体" w:hAnsi="Times New Roman" w:cs="方正仿宋简体" w:hint="eastAsia"/>
          <w:b/>
          <w:bCs/>
          <w:sz w:val="32"/>
          <w:szCs w:val="32"/>
        </w:rPr>
        <w:t>月，省校组织专家评选出决赛获奖作品和现场展演作品。</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决赛奖项设置与“印记中国”篆刻大赛合并进行。</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（五）颁奖</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决赛后公布获奖结果，对获奖者及其指导教师给予奖励并颁</w:t>
      </w:r>
      <w:r>
        <w:rPr>
          <w:rFonts w:ascii="Times New Roman" w:eastAsia="方正仿宋简体" w:hAnsi="Times New Roman" w:cs="方正仿宋简体" w:hint="eastAsia"/>
          <w:b/>
          <w:bCs/>
          <w:sz w:val="32"/>
          <w:szCs w:val="32"/>
        </w:rPr>
        <w:lastRenderedPageBreak/>
        <w:t>发证书，同时将根据各单位开展活动工作的动员和参与情况评选团体组织奖并颁发证书。</w:t>
      </w:r>
    </w:p>
    <w:p w:rsidR="004807E9" w:rsidRDefault="005274C2">
      <w:pPr>
        <w:numPr>
          <w:ilvl w:val="0"/>
          <w:numId w:val="1"/>
        </w:num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联系方式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大学生组联系人：余娉、吴玲玲</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联系电话：</w:t>
      </w:r>
      <w:r>
        <w:rPr>
          <w:rFonts w:ascii="Times New Roman" w:eastAsia="方正仿宋简体" w:hAnsi="Times New Roman" w:cs="方正仿宋简体" w:hint="eastAsia"/>
          <w:b/>
          <w:bCs/>
          <w:sz w:val="32"/>
          <w:szCs w:val="32"/>
        </w:rPr>
        <w:t>13881729729     13982273943</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Q     Q</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 xml:space="preserve">5170524         </w:t>
      </w:r>
      <w:r>
        <w:rPr>
          <w:rFonts w:ascii="Times New Roman" w:eastAsia="方正仿宋简体" w:hAnsi="Times New Roman" w:cs="方正仿宋简体"/>
          <w:b/>
          <w:bCs/>
          <w:sz w:val="32"/>
          <w:szCs w:val="32"/>
        </w:rPr>
        <w:t>49650049</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联系地址：成都市一环路西三段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号四川开放大学文法学院</w:t>
      </w:r>
    </w:p>
    <w:p w:rsidR="004807E9" w:rsidRDefault="004807E9">
      <w:pPr>
        <w:spacing w:line="360" w:lineRule="auto"/>
        <w:ind w:firstLineChars="200" w:firstLine="643"/>
        <w:rPr>
          <w:rFonts w:ascii="Times New Roman" w:eastAsia="方正仿宋简体" w:hAnsi="Times New Roman" w:cs="方正仿宋简体"/>
          <w:b/>
          <w:bCs/>
          <w:sz w:val="32"/>
          <w:szCs w:val="32"/>
        </w:rPr>
      </w:pP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社会人员组（社区教育参与者）联系人：周晨、袁俊辉</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联系电话：</w:t>
      </w:r>
      <w:r>
        <w:rPr>
          <w:rFonts w:ascii="Times New Roman" w:eastAsia="方正仿宋简体" w:hAnsi="Times New Roman" w:cs="方正仿宋简体" w:hint="eastAsia"/>
          <w:b/>
          <w:bCs/>
          <w:sz w:val="32"/>
          <w:szCs w:val="32"/>
        </w:rPr>
        <w:t xml:space="preserve"> 13688491450   18180467510</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Q     Q</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 xml:space="preserve"> 462189360      214028795</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地址：成都市一环路西三段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号四川开放大学社区教育处。</w:t>
      </w:r>
    </w:p>
    <w:p w:rsidR="004807E9" w:rsidRDefault="005274C2">
      <w:pPr>
        <w:spacing w:line="360" w:lineRule="auto"/>
        <w:rPr>
          <w:rFonts w:ascii="仿宋_GB2312" w:eastAsia="仿宋_GB2312" w:cs="仿宋_GB2312"/>
          <w:sz w:val="32"/>
          <w:szCs w:val="32"/>
        </w:rPr>
      </w:pPr>
      <w:r>
        <w:rPr>
          <w:rFonts w:ascii="Times New Roman" w:eastAsia="方正仿宋简体" w:hAnsi="Times New Roman" w:cs="方正仿宋简体" w:hint="eastAsia"/>
          <w:b/>
          <w:bCs/>
          <w:sz w:val="32"/>
          <w:szCs w:val="32"/>
        </w:rPr>
        <w:br w:type="page"/>
      </w:r>
      <w:r>
        <w:rPr>
          <w:rFonts w:ascii="方正仿宋简体" w:eastAsia="方正仿宋简体" w:hAnsi="宋体" w:cs="黑体" w:hint="eastAsia"/>
          <w:b/>
          <w:bCs/>
        </w:rPr>
        <w:lastRenderedPageBreak/>
        <w:t>附件3：</w:t>
      </w:r>
    </w:p>
    <w:p w:rsidR="004807E9" w:rsidRDefault="005274C2">
      <w:pPr>
        <w:spacing w:line="360" w:lineRule="auto"/>
        <w:rPr>
          <w:rFonts w:ascii="方正小标宋简体" w:eastAsia="方正小标宋简体" w:hAnsi="黑体" w:cs="黑体"/>
          <w:b/>
          <w:bCs/>
          <w:sz w:val="36"/>
          <w:szCs w:val="36"/>
        </w:rPr>
      </w:pPr>
      <w:r>
        <w:rPr>
          <w:rFonts w:ascii="方正小标宋简体" w:eastAsia="方正小标宋简体" w:hAnsi="黑体" w:cs="黑体" w:hint="eastAsia"/>
          <w:b/>
          <w:bCs/>
          <w:sz w:val="36"/>
          <w:szCs w:val="36"/>
        </w:rPr>
        <w:t>“诗教中国”中华经典诗词与传统文化讲解大赛活动方案</w:t>
      </w:r>
    </w:p>
    <w:p w:rsidR="004807E9" w:rsidRDefault="004807E9">
      <w:pPr>
        <w:spacing w:line="360" w:lineRule="auto"/>
        <w:ind w:firstLineChars="200" w:firstLine="482"/>
        <w:rPr>
          <w:rFonts w:ascii="方正仿宋简体" w:eastAsia="方正仿宋简体" w:hAnsi="宋体"/>
          <w:b/>
          <w:sz w:val="24"/>
        </w:rPr>
      </w:pP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一、活动主题</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学深悟透二十大，经典筑梦向未来</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二、活动组织</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四川开放大学系统第三届中华经典诵写讲大赛组织委员会</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三、参赛对象及组别</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参赛对象：四川开放大学系统全体教职工，四川开放大学系统社区教育老年教育参与者。</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组别：行业（教师）组、社会人员组（社区教育老年教育参与者）。</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四、参赛要求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（一）内容要求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行业（教师）组：讲解须使用国家通用语言文字，内容应为大学语文国家规划教材中的一首古典诗词作品。现代诗不作为比赛内容。参赛教师应按照课堂教学相关要求，遵循古典诗词教育基本规律和学术规范，录制以诗词教学为主要内容的微课视频。鼓励创新和多样性。</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社会人员组：讲解须使用国家通用语言文字，讲解内容可以是古典诗词作品、红色经典诗词作品，也可以是体现时代精神、地域文化特色的作品，还可以讲述经典技艺、非遗传承等内容。</w:t>
      </w:r>
      <w:r>
        <w:rPr>
          <w:rFonts w:ascii="Times New Roman" w:eastAsia="方正仿宋简体" w:hAnsi="Times New Roman" w:cs="方正仿宋简体" w:hint="eastAsia"/>
          <w:b/>
          <w:bCs/>
          <w:sz w:val="32"/>
          <w:szCs w:val="32"/>
        </w:rPr>
        <w:lastRenderedPageBreak/>
        <w:t>使用多媒体及其他创新形式录制讲解视频。</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 xml:space="preserve">（二）形式要求 </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每名参赛者提交</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个参赛视频，时长</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8</w:t>
      </w:r>
      <w:r>
        <w:rPr>
          <w:rFonts w:ascii="Times New Roman" w:eastAsia="方正仿宋简体" w:hAnsi="Times New Roman" w:cs="方正仿宋简体" w:hint="eastAsia"/>
          <w:b/>
          <w:bCs/>
          <w:sz w:val="32"/>
          <w:szCs w:val="32"/>
        </w:rPr>
        <w:t>分钟。视频格式为</w:t>
      </w:r>
      <w:r>
        <w:rPr>
          <w:rFonts w:ascii="Times New Roman" w:eastAsia="方正仿宋简体" w:hAnsi="Times New Roman" w:cs="方正仿宋简体" w:hint="eastAsia"/>
          <w:b/>
          <w:bCs/>
          <w:sz w:val="32"/>
          <w:szCs w:val="32"/>
        </w:rPr>
        <w:t>MP4</w:t>
      </w:r>
      <w:r>
        <w:rPr>
          <w:rFonts w:ascii="Times New Roman" w:eastAsia="方正仿宋简体" w:hAnsi="Times New Roman" w:cs="方正仿宋简体" w:hint="eastAsia"/>
          <w:b/>
          <w:bCs/>
          <w:sz w:val="32"/>
          <w:szCs w:val="32"/>
        </w:rPr>
        <w:t>，视频清晰度不低于</w:t>
      </w:r>
      <w:r>
        <w:rPr>
          <w:rFonts w:ascii="Times New Roman" w:eastAsia="方正仿宋简体" w:hAnsi="Times New Roman" w:cs="方正仿宋简体" w:hint="eastAsia"/>
          <w:b/>
          <w:bCs/>
          <w:sz w:val="32"/>
          <w:szCs w:val="32"/>
        </w:rPr>
        <w:t>720P</w:t>
      </w:r>
      <w:r>
        <w:rPr>
          <w:rFonts w:ascii="Times New Roman" w:eastAsia="方正仿宋简体" w:hAnsi="Times New Roman" w:cs="方正仿宋简体" w:hint="eastAsia"/>
          <w:b/>
          <w:bCs/>
          <w:sz w:val="32"/>
          <w:szCs w:val="32"/>
        </w:rPr>
        <w:t>，图像、声音清晰，不抖动、无噪音，文件大小不超过</w:t>
      </w:r>
      <w:r>
        <w:rPr>
          <w:rFonts w:ascii="Times New Roman" w:eastAsia="方正仿宋简体" w:hAnsi="Times New Roman" w:cs="方正仿宋简体" w:hint="eastAsia"/>
          <w:b/>
          <w:bCs/>
          <w:sz w:val="32"/>
          <w:szCs w:val="32"/>
        </w:rPr>
        <w:t>700MB</w:t>
      </w:r>
      <w:r>
        <w:rPr>
          <w:rFonts w:ascii="Times New Roman" w:eastAsia="方正仿宋简体" w:hAnsi="Times New Roman" w:cs="方正仿宋简体" w:hint="eastAsia"/>
          <w:b/>
          <w:bCs/>
          <w:sz w:val="32"/>
          <w:szCs w:val="32"/>
        </w:rPr>
        <w:t>。视频开头须注明作品名称及作品作者、参赛者单位、姓名、组别、指导教师等信息。</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视频文字建议使用方正字库字体或其它有版权（无版权争议）字体，视频中不得使用未经肖像权人同意的肖像，不得使用未经授权的图片和视频，不得出现任何与本次大赛无关的条幅、角标（如腾讯视频、优酷视频）等。</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作品进入复赛评审阶段后，相关信息不得更改。</w:t>
      </w:r>
    </w:p>
    <w:p w:rsidR="004807E9" w:rsidRDefault="005274C2">
      <w:pPr>
        <w:spacing w:line="360" w:lineRule="auto"/>
        <w:ind w:firstLineChars="200" w:firstLine="643"/>
        <w:rPr>
          <w:rFonts w:ascii="微软雅黑" w:eastAsia="微软雅黑" w:hAnsi="微软雅黑" w:cs="微软雅黑"/>
          <w:b/>
          <w:bCs/>
          <w:sz w:val="32"/>
          <w:szCs w:val="32"/>
        </w:rPr>
      </w:pPr>
      <w:r>
        <w:rPr>
          <w:rFonts w:ascii="Times New Roman" w:eastAsia="方正仿宋简体" w:hAnsi="Times New Roman" w:cs="方正仿宋简体" w:hint="eastAsia"/>
          <w:b/>
          <w:bCs/>
          <w:sz w:val="32"/>
          <w:szCs w:val="32"/>
        </w:rPr>
        <w:t>（三）报送名额</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各参赛单位报送复赛作品数量：行业（教师）组不超过</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个，社会人员组不超过</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个。</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五、指导教师要求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1. </w:t>
      </w:r>
      <w:r>
        <w:rPr>
          <w:rFonts w:ascii="Times New Roman" w:eastAsia="方正仿宋简体" w:hAnsi="Times New Roman" w:cs="方正仿宋简体" w:hint="eastAsia"/>
          <w:b/>
          <w:bCs/>
          <w:sz w:val="32"/>
          <w:szCs w:val="32"/>
        </w:rPr>
        <w:t>参赛作品如为参赛选手独立创作或未参与实际指导创作作品的，不得列为指导教师。</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2. </w:t>
      </w:r>
      <w:r>
        <w:rPr>
          <w:rFonts w:ascii="Times New Roman" w:eastAsia="方正仿宋简体" w:hAnsi="Times New Roman" w:cs="方正仿宋简体" w:hint="eastAsia"/>
          <w:b/>
          <w:bCs/>
          <w:sz w:val="32"/>
          <w:szCs w:val="32"/>
        </w:rPr>
        <w:t>一个作品，最多只能有一名指导教师。同一作品的参赛者不得同时署名该作品的指导教师。</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3. </w:t>
      </w:r>
      <w:r>
        <w:rPr>
          <w:rFonts w:ascii="Times New Roman" w:eastAsia="方正仿宋简体" w:hAnsi="Times New Roman" w:cs="方正仿宋简体" w:hint="eastAsia"/>
          <w:b/>
          <w:bCs/>
          <w:sz w:val="32"/>
          <w:szCs w:val="32"/>
        </w:rPr>
        <w:t>指导教师在作品报送至省校后不能再更改。</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4. </w:t>
      </w:r>
      <w:r>
        <w:rPr>
          <w:rFonts w:ascii="Times New Roman" w:eastAsia="方正仿宋简体" w:hAnsi="Times New Roman" w:cs="方正仿宋简体" w:hint="eastAsia"/>
          <w:b/>
          <w:bCs/>
          <w:sz w:val="32"/>
          <w:szCs w:val="32"/>
        </w:rPr>
        <w:t>指导老师指导的作品数量不超过</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个。</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5. </w:t>
      </w:r>
      <w:r>
        <w:rPr>
          <w:rFonts w:ascii="Times New Roman" w:eastAsia="方正仿宋简体" w:hAnsi="Times New Roman" w:cs="方正仿宋简体" w:hint="eastAsia"/>
          <w:b/>
          <w:bCs/>
          <w:sz w:val="32"/>
          <w:szCs w:val="32"/>
        </w:rPr>
        <w:t>各市（州、行业）开放大学及市县社区教育机构、省校直</w:t>
      </w:r>
      <w:r>
        <w:rPr>
          <w:rFonts w:ascii="Times New Roman" w:eastAsia="方正仿宋简体" w:hAnsi="Times New Roman" w:cs="方正仿宋简体" w:hint="eastAsia"/>
          <w:b/>
          <w:bCs/>
          <w:sz w:val="32"/>
          <w:szCs w:val="32"/>
        </w:rPr>
        <w:lastRenderedPageBreak/>
        <w:t>属学院、省直机关学院的参赛选手、指导教师对推荐上报作品的原创性负责。</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六、活动流程</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（一）初赛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20</w:t>
      </w:r>
      <w:r>
        <w:rPr>
          <w:rFonts w:ascii="Times New Roman" w:eastAsia="方正仿宋简体" w:hAnsi="Times New Roman" w:cs="方正仿宋简体" w:hint="eastAsia"/>
          <w:b/>
          <w:bCs/>
          <w:sz w:val="32"/>
          <w:szCs w:val="32"/>
        </w:rPr>
        <w:t>日为初赛阶段。初赛由各参赛单位自行组织安排，选拔优秀作品参加复赛。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行业（教师）组报送方式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各参赛单位于</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30</w:t>
      </w:r>
      <w:r>
        <w:rPr>
          <w:rFonts w:ascii="Times New Roman" w:eastAsia="方正仿宋简体" w:hAnsi="Times New Roman" w:cs="方正仿宋简体" w:hint="eastAsia"/>
          <w:b/>
          <w:bCs/>
          <w:sz w:val="32"/>
          <w:szCs w:val="32"/>
        </w:rPr>
        <w:t>日前将推荐参加复赛的作品视频文件、报名表（附件</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）电子文档（压缩文件包形式，文件命名为：单位名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行业组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讲经典），</w:t>
      </w:r>
      <w:hyperlink r:id="rId10" w:history="1">
        <w:r>
          <w:rPr>
            <w:rFonts w:ascii="Times New Roman" w:eastAsia="方正仿宋简体" w:hAnsi="Times New Roman" w:cs="方正仿宋简体" w:hint="eastAsia"/>
            <w:b/>
            <w:bCs/>
            <w:sz w:val="32"/>
            <w:szCs w:val="32"/>
          </w:rPr>
          <w:t>发送至邮箱</w:t>
        </w:r>
        <w:r>
          <w:rPr>
            <w:rFonts w:ascii="Times New Roman" w:eastAsia="方正仿宋简体" w:hAnsi="Times New Roman" w:cs="方正仿宋简体" w:hint="eastAsia"/>
            <w:b/>
            <w:bCs/>
            <w:sz w:val="32"/>
            <w:szCs w:val="32"/>
          </w:rPr>
          <w:t>120905437@qq.com</w:t>
        </w:r>
      </w:hyperlink>
      <w:r>
        <w:rPr>
          <w:rFonts w:ascii="Times New Roman" w:eastAsia="方正仿宋简体" w:hAnsi="Times New Roman" w:cs="方正仿宋简体" w:hint="eastAsia"/>
          <w:b/>
          <w:bCs/>
          <w:sz w:val="32"/>
          <w:szCs w:val="32"/>
        </w:rPr>
        <w:t>。各作品命名：单位名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行业组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讲经典</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选手名。</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社会人员组报送方式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各参赛单位于</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30</w:t>
      </w:r>
      <w:r>
        <w:rPr>
          <w:rFonts w:ascii="Times New Roman" w:eastAsia="方正仿宋简体" w:hAnsi="Times New Roman" w:cs="方正仿宋简体" w:hint="eastAsia"/>
          <w:b/>
          <w:bCs/>
          <w:sz w:val="32"/>
          <w:szCs w:val="32"/>
        </w:rPr>
        <w:t>日前将推荐参加复赛的作品视频文件、报名表（附件</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）电子文档（压缩文件包形式，文件命名为：单位名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社会人员组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讲经典），</w:t>
      </w:r>
      <w:hyperlink r:id="rId11" w:history="1">
        <w:r>
          <w:rPr>
            <w:rFonts w:ascii="Times New Roman" w:eastAsia="方正仿宋简体" w:hAnsi="Times New Roman" w:cs="方正仿宋简体" w:hint="eastAsia"/>
            <w:b/>
            <w:bCs/>
            <w:sz w:val="32"/>
            <w:szCs w:val="32"/>
          </w:rPr>
          <w:t>发送至邮箱</w:t>
        </w:r>
        <w:r>
          <w:rPr>
            <w:rFonts w:ascii="Times New Roman" w:eastAsia="方正仿宋简体" w:hAnsi="Times New Roman" w:cs="方正仿宋简体" w:hint="eastAsia"/>
            <w:b/>
            <w:bCs/>
            <w:sz w:val="32"/>
            <w:szCs w:val="32"/>
          </w:rPr>
          <w:t>462189360@qq.com</w:t>
        </w:r>
      </w:hyperlink>
      <w:r>
        <w:rPr>
          <w:rFonts w:ascii="Times New Roman" w:eastAsia="方正仿宋简体" w:hAnsi="Times New Roman" w:cs="方正仿宋简体" w:hint="eastAsia"/>
          <w:b/>
          <w:bCs/>
          <w:sz w:val="32"/>
          <w:szCs w:val="32"/>
        </w:rPr>
        <w:t>。各作品命名：单位名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社会人员</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讲经典</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选手名。</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（三）复赛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月上旬为复赛阶段。复赛在四川开放大学纪委监督下，由省校组织专家组评选出优秀作品。</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（四）奖项设置</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各组别设置一、二、三等奖。对社会人员组获奖者及其指导教师给予奖励并颁发证书，对行业（教师）组获奖者及其指导教</w:t>
      </w:r>
      <w:r>
        <w:rPr>
          <w:rFonts w:ascii="Times New Roman" w:eastAsia="方正仿宋简体" w:hAnsi="Times New Roman" w:cs="方正仿宋简体" w:hint="eastAsia"/>
          <w:b/>
          <w:bCs/>
          <w:sz w:val="32"/>
          <w:szCs w:val="32"/>
        </w:rPr>
        <w:lastRenderedPageBreak/>
        <w:t>师颁发证书。</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八、联系方式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行业（教师）组联系人：梁黎、吴会灵</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联系电话：</w:t>
      </w:r>
      <w:r>
        <w:rPr>
          <w:rFonts w:ascii="Times New Roman" w:eastAsia="方正仿宋简体" w:hAnsi="Times New Roman" w:cs="方正仿宋简体" w:hint="eastAsia"/>
          <w:b/>
          <w:bCs/>
          <w:sz w:val="32"/>
          <w:szCs w:val="32"/>
        </w:rPr>
        <w:t>13550108337    15982126619</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Q     Q</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 xml:space="preserve">120905437      445101664    </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联系地址：成都市一环路西三段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号四川开放大学文法学院</w:t>
      </w:r>
    </w:p>
    <w:p w:rsidR="004807E9" w:rsidRDefault="004807E9">
      <w:pPr>
        <w:spacing w:line="360" w:lineRule="auto"/>
        <w:ind w:firstLineChars="200" w:firstLine="643"/>
        <w:rPr>
          <w:rFonts w:ascii="Times New Roman" w:eastAsia="方正仿宋简体" w:hAnsi="Times New Roman" w:cs="方正仿宋简体"/>
          <w:b/>
          <w:bCs/>
          <w:sz w:val="32"/>
          <w:szCs w:val="32"/>
        </w:rPr>
      </w:pP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社会人员组（社区教育参与者）联系人：周晨、袁俊辉</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联系电话：</w:t>
      </w:r>
      <w:r>
        <w:rPr>
          <w:rFonts w:ascii="Times New Roman" w:eastAsia="方正仿宋简体" w:hAnsi="Times New Roman" w:cs="方正仿宋简体" w:hint="eastAsia"/>
          <w:b/>
          <w:bCs/>
          <w:sz w:val="32"/>
          <w:szCs w:val="32"/>
        </w:rPr>
        <w:t xml:space="preserve"> 13688491450 18180467510</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Q     Q</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 xml:space="preserve"> 462189360    214028795</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地址：成都市一环路西三段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号四川开放大学社区教育处</w:t>
      </w:r>
    </w:p>
    <w:p w:rsidR="004807E9" w:rsidRDefault="005274C2">
      <w:pPr>
        <w:spacing w:line="360" w:lineRule="auto"/>
        <w:rPr>
          <w:rFonts w:ascii="方正仿宋简体" w:eastAsia="方正仿宋简体" w:hAnsi="宋体"/>
          <w:b/>
          <w:sz w:val="24"/>
        </w:rPr>
      </w:pPr>
      <w:r>
        <w:rPr>
          <w:rFonts w:ascii="Times New Roman" w:eastAsia="方正仿宋简体" w:hAnsi="Times New Roman" w:cs="方正仿宋简体" w:hint="eastAsia"/>
          <w:b/>
          <w:bCs/>
          <w:sz w:val="32"/>
          <w:szCs w:val="32"/>
        </w:rPr>
        <w:br w:type="page"/>
      </w:r>
      <w:r>
        <w:rPr>
          <w:rFonts w:ascii="方正仿宋简体" w:eastAsia="方正仿宋简体" w:hAnsi="宋体" w:hint="eastAsia"/>
          <w:b/>
          <w:sz w:val="24"/>
        </w:rPr>
        <w:lastRenderedPageBreak/>
        <w:t>附件4</w:t>
      </w:r>
    </w:p>
    <w:p w:rsidR="004807E9" w:rsidRDefault="005274C2">
      <w:pPr>
        <w:spacing w:line="360" w:lineRule="auto"/>
        <w:jc w:val="center"/>
        <w:rPr>
          <w:rFonts w:ascii="方正仿宋简体" w:eastAsia="方正仿宋简体" w:hAnsi="宋体"/>
          <w:b/>
          <w:sz w:val="24"/>
        </w:rPr>
      </w:pPr>
      <w:r>
        <w:rPr>
          <w:rFonts w:ascii="方正小标宋简体" w:eastAsia="方正小标宋简体" w:hAnsi="黑体" w:cs="黑体" w:hint="eastAsia"/>
          <w:b/>
          <w:bCs/>
          <w:sz w:val="36"/>
          <w:szCs w:val="36"/>
        </w:rPr>
        <w:t>“印记中国”中华经典篆刻大赛方案</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一、活动主题</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学深悟透二十大，经典筑梦向未来</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二、活动组织</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四川开放大学系统第三届中华经典诵写讲大赛组织委员会</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三、参赛对象及组别</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参赛对象：四川开放大学系统开放、成人学历教育学生（</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12</w:t>
      </w:r>
      <w:r>
        <w:rPr>
          <w:rFonts w:ascii="Times New Roman" w:eastAsia="方正仿宋简体" w:hAnsi="Times New Roman" w:cs="方正仿宋简体" w:hint="eastAsia"/>
          <w:b/>
          <w:bCs/>
          <w:sz w:val="32"/>
          <w:szCs w:val="32"/>
        </w:rPr>
        <w:t>月前在籍），四川开放大学系统社区教育老年教育参与者。</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组别：大学生组、社会人员组（社区教育老年教育参与者）。</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四、作品要求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（一）内容要求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反映中华优秀文化、爱国情怀以及积极向上时代精神的词语、警句或中华古今名人名言（当代内容应以正式出版或主流媒体公开发表为准），应保证内容的完整性。</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（二）形式要求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参赛作品内容使用汉字，字体不限。</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参赛作品材质提倡使用除传统石材以外的各种新型材料，机器篆刻鼓励使用木头、陶瓷、金属等材料。</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每人限报</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件或</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组作品（</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组印章数量不超过</w:t>
      </w:r>
      <w:r>
        <w:rPr>
          <w:rFonts w:ascii="Times New Roman" w:eastAsia="方正仿宋简体" w:hAnsi="Times New Roman" w:cs="方正仿宋简体" w:hint="eastAsia"/>
          <w:b/>
          <w:bCs/>
          <w:sz w:val="32"/>
          <w:szCs w:val="32"/>
        </w:rPr>
        <w:t>6</w:t>
      </w:r>
      <w:r>
        <w:rPr>
          <w:rFonts w:ascii="Times New Roman" w:eastAsia="方正仿宋简体" w:hAnsi="Times New Roman" w:cs="方正仿宋简体" w:hint="eastAsia"/>
          <w:b/>
          <w:bCs/>
          <w:sz w:val="32"/>
          <w:szCs w:val="32"/>
        </w:rPr>
        <w:t>方）。需附印蜕及边款拓片（</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组作品印蜕不超过</w:t>
      </w:r>
      <w:r>
        <w:rPr>
          <w:rFonts w:ascii="Times New Roman" w:eastAsia="方正仿宋简体" w:hAnsi="Times New Roman" w:cs="方正仿宋简体" w:hint="eastAsia"/>
          <w:b/>
          <w:bCs/>
          <w:sz w:val="32"/>
          <w:szCs w:val="32"/>
        </w:rPr>
        <w:t>6</w:t>
      </w:r>
      <w:r>
        <w:rPr>
          <w:rFonts w:ascii="Times New Roman" w:eastAsia="方正仿宋简体" w:hAnsi="Times New Roman" w:cs="方正仿宋简体" w:hint="eastAsia"/>
          <w:b/>
          <w:bCs/>
          <w:sz w:val="32"/>
          <w:szCs w:val="32"/>
        </w:rPr>
        <w:t>枚，并附两个以上边款拓片），自行粘贴在四尺以内对开宣纸上成印屏（</w:t>
      </w:r>
      <w:r>
        <w:rPr>
          <w:rFonts w:ascii="Times New Roman" w:eastAsia="方正仿宋简体" w:hAnsi="Times New Roman" w:cs="方正仿宋简体" w:hint="eastAsia"/>
          <w:b/>
          <w:bCs/>
          <w:sz w:val="32"/>
          <w:szCs w:val="32"/>
        </w:rPr>
        <w:t>138cm</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34.5cm</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lastRenderedPageBreak/>
        <w:t>一律竖式。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（三）提交要求</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手工篆刻类作品要求拍摄印章实物、印蜕及印屏照片，另附作品释文、设计理念说明，标注材质、规格及制作工艺。</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机器篆刻类作品要求提交印蜕、边款效果图（电子稿或扫描件），另附作品释文、设计理念说明。如已完成印章制作，需附实物及印蜕照片。</w:t>
      </w:r>
    </w:p>
    <w:p w:rsidR="004807E9" w:rsidRDefault="005274C2">
      <w:pPr>
        <w:spacing w:line="360" w:lineRule="auto"/>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照片格式为</w:t>
      </w:r>
      <w:r>
        <w:rPr>
          <w:rFonts w:ascii="Times New Roman" w:eastAsia="方正仿宋简体" w:hAnsi="Times New Roman" w:cs="方正仿宋简体" w:hint="eastAsia"/>
          <w:b/>
          <w:bCs/>
          <w:sz w:val="32"/>
          <w:szCs w:val="32"/>
        </w:rPr>
        <w:t>JPG</w:t>
      </w:r>
      <w:r>
        <w:rPr>
          <w:rFonts w:ascii="Times New Roman" w:eastAsia="方正仿宋简体" w:hAnsi="Times New Roman" w:cs="方正仿宋简体" w:hint="eastAsia"/>
          <w:b/>
          <w:bCs/>
          <w:sz w:val="32"/>
          <w:szCs w:val="32"/>
        </w:rPr>
        <w:t>或</w:t>
      </w:r>
      <w:r>
        <w:rPr>
          <w:rFonts w:ascii="Times New Roman" w:eastAsia="方正仿宋简体" w:hAnsi="Times New Roman" w:cs="方正仿宋简体" w:hint="eastAsia"/>
          <w:b/>
          <w:bCs/>
          <w:sz w:val="32"/>
          <w:szCs w:val="32"/>
        </w:rPr>
        <w:t>JPEG</w:t>
      </w:r>
      <w:r>
        <w:rPr>
          <w:rFonts w:ascii="Times New Roman" w:eastAsia="方正仿宋简体" w:hAnsi="Times New Roman" w:cs="方正仿宋简体" w:hint="eastAsia"/>
          <w:b/>
          <w:bCs/>
          <w:sz w:val="32"/>
          <w:szCs w:val="32"/>
        </w:rPr>
        <w:t>，大小为</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5M</w:t>
      </w:r>
      <w:r>
        <w:rPr>
          <w:rFonts w:ascii="Times New Roman" w:eastAsia="方正仿宋简体" w:hAnsi="Times New Roman" w:cs="方正仿宋简体" w:hint="eastAsia"/>
          <w:b/>
          <w:bCs/>
          <w:sz w:val="32"/>
          <w:szCs w:val="32"/>
        </w:rPr>
        <w:t>，不超过</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张，白色背景、无杂物，须有印面，要求能体现作品整体、局部等效果。</w:t>
      </w:r>
    </w:p>
    <w:p w:rsidR="004807E9" w:rsidRDefault="005274C2">
      <w:pPr>
        <w:spacing w:line="360" w:lineRule="auto"/>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作品进入评审阶段后，相关信息不予更改。</w:t>
      </w:r>
    </w:p>
    <w:p w:rsidR="004807E9" w:rsidRDefault="005274C2">
      <w:pPr>
        <w:spacing w:line="360" w:lineRule="auto"/>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（四）报送名额</w:t>
      </w:r>
    </w:p>
    <w:p w:rsidR="004807E9" w:rsidRDefault="005274C2">
      <w:pPr>
        <w:spacing w:line="360" w:lineRule="auto"/>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各参赛单位报送复赛作品数量：大学生组不超过</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个，社会人员组不超过</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个。</w:t>
      </w:r>
    </w:p>
    <w:p w:rsidR="004807E9" w:rsidRDefault="005274C2">
      <w:pPr>
        <w:spacing w:line="360" w:lineRule="auto"/>
        <w:rPr>
          <w:rFonts w:ascii="微软雅黑" w:eastAsia="微软雅黑" w:hAnsi="微软雅黑" w:cs="微软雅黑"/>
          <w:b/>
          <w:bCs/>
          <w:sz w:val="32"/>
          <w:szCs w:val="32"/>
        </w:rPr>
      </w:pPr>
      <w:r>
        <w:rPr>
          <w:rFonts w:ascii="微软雅黑" w:eastAsia="微软雅黑" w:hAnsi="微软雅黑" w:cs="微软雅黑" w:hint="eastAsia"/>
          <w:b/>
          <w:bCs/>
          <w:sz w:val="32"/>
          <w:szCs w:val="32"/>
        </w:rPr>
        <w:t xml:space="preserve">    五、指导教师要求</w:t>
      </w:r>
    </w:p>
    <w:p w:rsidR="004807E9" w:rsidRDefault="005274C2">
      <w:pPr>
        <w:spacing w:line="360" w:lineRule="auto"/>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    1. </w:t>
      </w:r>
      <w:r>
        <w:rPr>
          <w:rFonts w:ascii="Times New Roman" w:eastAsia="方正仿宋简体" w:hAnsi="Times New Roman" w:cs="方正仿宋简体" w:hint="eastAsia"/>
          <w:b/>
          <w:bCs/>
          <w:sz w:val="32"/>
          <w:szCs w:val="32"/>
        </w:rPr>
        <w:t>参赛作品如为学生独立创作或未参与实际指导创作作品的，不得列为指导教师。</w:t>
      </w:r>
    </w:p>
    <w:p w:rsidR="004807E9" w:rsidRDefault="005274C2">
      <w:pPr>
        <w:spacing w:line="360" w:lineRule="auto"/>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    2. </w:t>
      </w:r>
      <w:r>
        <w:rPr>
          <w:rFonts w:ascii="Times New Roman" w:eastAsia="方正仿宋简体" w:hAnsi="Times New Roman" w:cs="方正仿宋简体" w:hint="eastAsia"/>
          <w:b/>
          <w:bCs/>
          <w:sz w:val="32"/>
          <w:szCs w:val="32"/>
        </w:rPr>
        <w:t>一个作品，最多只能有一名指导教师。</w:t>
      </w:r>
    </w:p>
    <w:p w:rsidR="004807E9" w:rsidRDefault="005274C2">
      <w:pPr>
        <w:spacing w:line="360" w:lineRule="auto"/>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    3. </w:t>
      </w:r>
      <w:r>
        <w:rPr>
          <w:rFonts w:ascii="Times New Roman" w:eastAsia="方正仿宋简体" w:hAnsi="Times New Roman" w:cs="方正仿宋简体" w:hint="eastAsia"/>
          <w:b/>
          <w:bCs/>
          <w:sz w:val="32"/>
          <w:szCs w:val="32"/>
        </w:rPr>
        <w:t>指导教师在作品报送至省校后不能再更改。</w:t>
      </w:r>
    </w:p>
    <w:p w:rsidR="004807E9" w:rsidRDefault="005274C2">
      <w:pPr>
        <w:spacing w:line="360" w:lineRule="auto"/>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    4. </w:t>
      </w:r>
      <w:r>
        <w:rPr>
          <w:rFonts w:ascii="Times New Roman" w:eastAsia="方正仿宋简体" w:hAnsi="Times New Roman" w:cs="方正仿宋简体" w:hint="eastAsia"/>
          <w:b/>
          <w:bCs/>
          <w:sz w:val="32"/>
          <w:szCs w:val="32"/>
        </w:rPr>
        <w:t>指导老师指导的作品数量不超过</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个。</w:t>
      </w:r>
    </w:p>
    <w:p w:rsidR="004807E9" w:rsidRDefault="005274C2">
      <w:pPr>
        <w:spacing w:line="360" w:lineRule="auto"/>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    5. </w:t>
      </w:r>
      <w:r>
        <w:rPr>
          <w:rFonts w:ascii="Times New Roman" w:eastAsia="方正仿宋简体" w:hAnsi="Times New Roman" w:cs="方正仿宋简体" w:hint="eastAsia"/>
          <w:b/>
          <w:bCs/>
          <w:sz w:val="32"/>
          <w:szCs w:val="32"/>
        </w:rPr>
        <w:t>各市（州、行业）开放大学及市县社区教育机构、省校直属学院、省直机关学院的参赛选手、指导教师对推荐上报作品的原创性负责。</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六、活动流程</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（一）初赛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20</w:t>
      </w:r>
      <w:r>
        <w:rPr>
          <w:rFonts w:ascii="Times New Roman" w:eastAsia="方正仿宋简体" w:hAnsi="Times New Roman" w:cs="方正仿宋简体" w:hint="eastAsia"/>
          <w:b/>
          <w:bCs/>
          <w:sz w:val="32"/>
          <w:szCs w:val="32"/>
        </w:rPr>
        <w:t>日为初赛阶段。初赛由各参赛单位自行组织安排，选拔优秀作品参加全省系统复赛、决赛。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（二）报送复赛作品</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1. </w:t>
      </w:r>
      <w:r>
        <w:rPr>
          <w:rFonts w:ascii="Times New Roman" w:eastAsia="方正仿宋简体" w:hAnsi="Times New Roman" w:cs="方正仿宋简体" w:hint="eastAsia"/>
          <w:b/>
          <w:bCs/>
          <w:sz w:val="32"/>
          <w:szCs w:val="32"/>
        </w:rPr>
        <w:t>大学生组报送方式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）各参赛单位于</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20</w:t>
      </w:r>
      <w:r>
        <w:rPr>
          <w:rFonts w:ascii="Times New Roman" w:eastAsia="方正仿宋简体" w:hAnsi="Times New Roman" w:cs="方正仿宋简体" w:hint="eastAsia"/>
          <w:b/>
          <w:bCs/>
          <w:sz w:val="32"/>
          <w:szCs w:val="32"/>
        </w:rPr>
        <w:t>日前将推荐参加复赛的作品（原件），邮寄至四川省成都市一环路西三段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号四川开放大学文法学院余娉老师处。</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）参加复赛的电子报名表（附件</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）发送至邮箱</w:t>
      </w:r>
      <w:r>
        <w:rPr>
          <w:rFonts w:ascii="Times New Roman" w:eastAsia="方正仿宋简体" w:hAnsi="Times New Roman" w:cs="方正仿宋简体" w:hint="eastAsia"/>
          <w:b/>
          <w:bCs/>
          <w:sz w:val="32"/>
          <w:szCs w:val="32"/>
        </w:rPr>
        <w:t>5170524@qq.com</w:t>
      </w:r>
      <w:r>
        <w:rPr>
          <w:rFonts w:ascii="Times New Roman" w:eastAsia="方正仿宋简体" w:hAnsi="Times New Roman" w:cs="方正仿宋简体" w:hint="eastAsia"/>
          <w:b/>
          <w:bCs/>
          <w:sz w:val="32"/>
          <w:szCs w:val="32"/>
        </w:rPr>
        <w:t>，邮件及附件名：单位名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大学生组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印记中国。</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2. </w:t>
      </w:r>
      <w:r>
        <w:rPr>
          <w:rFonts w:ascii="Times New Roman" w:eastAsia="方正仿宋简体" w:hAnsi="Times New Roman" w:cs="方正仿宋简体" w:hint="eastAsia"/>
          <w:b/>
          <w:bCs/>
          <w:sz w:val="32"/>
          <w:szCs w:val="32"/>
        </w:rPr>
        <w:t>社会人员组报送方式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）各参赛单位于</w:t>
      </w: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w:t>
      </w:r>
      <w:r>
        <w:rPr>
          <w:rFonts w:ascii="Times New Roman" w:eastAsia="方正仿宋简体" w:hAnsi="Times New Roman" w:cs="方正仿宋简体" w:hint="eastAsia"/>
          <w:b/>
          <w:bCs/>
          <w:sz w:val="32"/>
          <w:szCs w:val="32"/>
        </w:rPr>
        <w:t>30</w:t>
      </w:r>
      <w:r>
        <w:rPr>
          <w:rFonts w:ascii="Times New Roman" w:eastAsia="方正仿宋简体" w:hAnsi="Times New Roman" w:cs="方正仿宋简体" w:hint="eastAsia"/>
          <w:b/>
          <w:bCs/>
          <w:sz w:val="32"/>
          <w:szCs w:val="32"/>
        </w:rPr>
        <w:t>日前将推荐参加复赛的作品（原件），邮寄至四川省成都市一环路西三段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号四川开放大学社区教育处周晨老师处。</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 xml:space="preserve">3. </w:t>
      </w:r>
      <w:r>
        <w:rPr>
          <w:rFonts w:ascii="Times New Roman" w:eastAsia="方正仿宋简体" w:hAnsi="Times New Roman" w:cs="方正仿宋简体" w:hint="eastAsia"/>
          <w:b/>
          <w:bCs/>
          <w:sz w:val="32"/>
          <w:szCs w:val="32"/>
        </w:rPr>
        <w:t>参加复赛的电子报名表及篆刻作品电子说明材料，请发送至邮箱</w:t>
      </w:r>
      <w:r>
        <w:rPr>
          <w:rFonts w:ascii="Times New Roman" w:eastAsia="方正仿宋简体" w:hAnsi="Times New Roman" w:cs="方正仿宋简体" w:hint="eastAsia"/>
          <w:b/>
          <w:bCs/>
          <w:sz w:val="32"/>
          <w:szCs w:val="32"/>
        </w:rPr>
        <w:t>5170524@qq.com</w:t>
      </w:r>
      <w:r>
        <w:rPr>
          <w:rFonts w:ascii="Times New Roman" w:eastAsia="方正仿宋简体" w:hAnsi="Times New Roman" w:cs="方正仿宋简体" w:hint="eastAsia"/>
          <w:b/>
          <w:bCs/>
          <w:sz w:val="32"/>
          <w:szCs w:val="32"/>
        </w:rPr>
        <w:t>，邮件及附件名：单位名</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社会人员组</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印记中国。</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（三）复赛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5</w:t>
      </w:r>
      <w:r>
        <w:rPr>
          <w:rFonts w:ascii="Times New Roman" w:eastAsia="方正仿宋简体" w:hAnsi="Times New Roman" w:cs="方正仿宋简体" w:hint="eastAsia"/>
          <w:b/>
          <w:bCs/>
          <w:sz w:val="32"/>
          <w:szCs w:val="32"/>
        </w:rPr>
        <w:t>月上旬为复赛阶段。复赛在四川开放大学纪委监督下，由省校组织专家组评选出优秀作品参加决赛。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（四）决赛</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lastRenderedPageBreak/>
        <w:t>2023</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6</w:t>
      </w:r>
      <w:r>
        <w:rPr>
          <w:rFonts w:ascii="Times New Roman" w:eastAsia="方正仿宋简体" w:hAnsi="Times New Roman" w:cs="方正仿宋简体" w:hint="eastAsia"/>
          <w:b/>
          <w:bCs/>
          <w:sz w:val="32"/>
          <w:szCs w:val="32"/>
        </w:rPr>
        <w:t>月，省校组织专家评选出决赛获奖作品。</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决赛奖项设置与“笔墨中国”汉字书写大赛合并。</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（五）奖项设置</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各组别设置一、二、三等奖。对社会人员组获奖者及其指导教师给予奖励并颁发证书，对行业（教师）组获奖者及其指导教师颁发证书，同时将根据各单位开展活动工作的动员和参与情况评选团体组织奖并颁发证书。</w:t>
      </w:r>
    </w:p>
    <w:p w:rsidR="004807E9" w:rsidRDefault="005274C2">
      <w:pPr>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七、联系方式</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大学生组联系人：余娉、吴玲玲</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联系电话：</w:t>
      </w:r>
      <w:r>
        <w:rPr>
          <w:rFonts w:ascii="Times New Roman" w:eastAsia="方正仿宋简体" w:hAnsi="Times New Roman" w:cs="方正仿宋简体" w:hint="eastAsia"/>
          <w:b/>
          <w:bCs/>
          <w:sz w:val="32"/>
          <w:szCs w:val="32"/>
        </w:rPr>
        <w:t>13881729729     13982273943</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Q     Q</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 xml:space="preserve">5170524         </w:t>
      </w:r>
      <w:r>
        <w:rPr>
          <w:rFonts w:ascii="Times New Roman" w:eastAsia="方正仿宋简体" w:hAnsi="Times New Roman" w:cs="方正仿宋简体"/>
          <w:b/>
          <w:bCs/>
          <w:sz w:val="32"/>
          <w:szCs w:val="32"/>
        </w:rPr>
        <w:t>49650049</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联系地址：成都市一环路西三段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号四川开放大学文法学院</w:t>
      </w:r>
    </w:p>
    <w:p w:rsidR="004807E9" w:rsidRDefault="004807E9">
      <w:pPr>
        <w:spacing w:line="360" w:lineRule="auto"/>
        <w:ind w:firstLineChars="200" w:firstLine="643"/>
        <w:rPr>
          <w:rFonts w:ascii="Times New Roman" w:eastAsia="方正仿宋简体" w:hAnsi="Times New Roman" w:cs="方正仿宋简体"/>
          <w:b/>
          <w:bCs/>
          <w:sz w:val="32"/>
          <w:szCs w:val="32"/>
        </w:rPr>
      </w:pP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社会人员组（社区教育参与者）联系人：周晨、袁俊辉</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联系电话：</w:t>
      </w:r>
      <w:r>
        <w:rPr>
          <w:rFonts w:ascii="Times New Roman" w:eastAsia="方正仿宋简体" w:hAnsi="Times New Roman" w:cs="方正仿宋简体" w:hint="eastAsia"/>
          <w:b/>
          <w:bCs/>
          <w:sz w:val="32"/>
          <w:szCs w:val="32"/>
        </w:rPr>
        <w:t xml:space="preserve"> 13688491450   18180467510</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Q     Q</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 xml:space="preserve"> 462189360      214028795</w:t>
      </w:r>
    </w:p>
    <w:p w:rsidR="004807E9" w:rsidRDefault="005274C2">
      <w:pPr>
        <w:spacing w:line="360" w:lineRule="auto"/>
        <w:ind w:firstLineChars="200" w:firstLine="643"/>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地址：成都市一环路西三段</w:t>
      </w:r>
      <w:r>
        <w:rPr>
          <w:rFonts w:ascii="Times New Roman" w:eastAsia="方正仿宋简体" w:hAnsi="Times New Roman" w:cs="方正仿宋简体" w:hint="eastAsia"/>
          <w:b/>
          <w:bCs/>
          <w:sz w:val="32"/>
          <w:szCs w:val="32"/>
        </w:rPr>
        <w:t>3</w:t>
      </w:r>
      <w:r>
        <w:rPr>
          <w:rFonts w:ascii="Times New Roman" w:eastAsia="方正仿宋简体" w:hAnsi="Times New Roman" w:cs="方正仿宋简体" w:hint="eastAsia"/>
          <w:b/>
          <w:bCs/>
          <w:sz w:val="32"/>
          <w:szCs w:val="32"/>
        </w:rPr>
        <w:t>号四川开放大学社区教育处</w:t>
      </w:r>
    </w:p>
    <w:p w:rsidR="004807E9" w:rsidRDefault="005274C2">
      <w:pPr>
        <w:pStyle w:val="Default"/>
        <w:ind w:firstLineChars="200" w:firstLine="482"/>
        <w:rPr>
          <w:rFonts w:ascii="方正仿宋简体" w:eastAsia="方正仿宋简体" w:hAnsi="宋体"/>
          <w:b/>
        </w:rPr>
      </w:pPr>
      <w:r>
        <w:rPr>
          <w:rFonts w:ascii="方正仿宋简体" w:eastAsia="方正仿宋简体" w:hAnsi="宋体" w:hint="eastAsia"/>
          <w:b/>
        </w:rPr>
        <w:br w:type="page"/>
      </w:r>
      <w:r>
        <w:rPr>
          <w:rFonts w:ascii="方正仿宋简体" w:eastAsia="方正仿宋简体" w:hAnsi="宋体" w:hint="eastAsia"/>
          <w:b/>
        </w:rPr>
        <w:lastRenderedPageBreak/>
        <w:t>附件5</w:t>
      </w:r>
    </w:p>
    <w:p w:rsidR="004807E9" w:rsidRDefault="005274C2">
      <w:pPr>
        <w:spacing w:line="360" w:lineRule="auto"/>
        <w:ind w:left="240" w:firstLineChars="50" w:firstLine="120"/>
        <w:jc w:val="center"/>
        <w:rPr>
          <w:rFonts w:ascii="方正小标宋简体" w:eastAsia="方正小标宋简体" w:hAnsi="宋体" w:cs="宋体"/>
          <w:bCs/>
          <w:sz w:val="24"/>
        </w:rPr>
      </w:pPr>
      <w:r>
        <w:rPr>
          <w:rFonts w:ascii="方正小标宋简体" w:eastAsia="方正小标宋简体" w:hAnsi="宋体" w:cs="宋体" w:hint="eastAsia"/>
          <w:bCs/>
          <w:sz w:val="24"/>
        </w:rPr>
        <w:t>四川开放大学系统第三届中华经典诵写讲大赛报名表（“诵读中国”经典诵读）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627"/>
        <w:gridCol w:w="1119"/>
        <w:gridCol w:w="1241"/>
        <w:gridCol w:w="724"/>
        <w:gridCol w:w="1206"/>
        <w:gridCol w:w="1299"/>
        <w:gridCol w:w="920"/>
      </w:tblGrid>
      <w:tr w:rsidR="004807E9">
        <w:trPr>
          <w:jc w:val="center"/>
        </w:trPr>
        <w:tc>
          <w:tcPr>
            <w:tcW w:w="67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报送</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单位</w:t>
            </w:r>
          </w:p>
        </w:tc>
        <w:tc>
          <w:tcPr>
            <w:tcW w:w="1627"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（盖章）</w:t>
            </w:r>
          </w:p>
        </w:tc>
        <w:tc>
          <w:tcPr>
            <w:tcW w:w="1119"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联系人</w:t>
            </w:r>
          </w:p>
        </w:tc>
        <w:tc>
          <w:tcPr>
            <w:tcW w:w="1241" w:type="dxa"/>
            <w:vAlign w:val="center"/>
          </w:tcPr>
          <w:p w:rsidR="004807E9" w:rsidRDefault="004807E9">
            <w:pPr>
              <w:spacing w:line="360" w:lineRule="auto"/>
              <w:jc w:val="center"/>
              <w:rPr>
                <w:rFonts w:ascii="方正仿宋简体" w:eastAsia="方正仿宋简体" w:hAnsi="宋体" w:cs="宋体"/>
                <w:szCs w:val="21"/>
              </w:rPr>
            </w:pPr>
          </w:p>
        </w:tc>
        <w:tc>
          <w:tcPr>
            <w:tcW w:w="72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联系</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电话</w:t>
            </w:r>
          </w:p>
        </w:tc>
        <w:tc>
          <w:tcPr>
            <w:tcW w:w="1206" w:type="dxa"/>
            <w:vAlign w:val="center"/>
          </w:tcPr>
          <w:p w:rsidR="004807E9" w:rsidRDefault="004807E9">
            <w:pPr>
              <w:spacing w:line="360" w:lineRule="auto"/>
              <w:jc w:val="center"/>
              <w:rPr>
                <w:rFonts w:ascii="方正仿宋简体" w:eastAsia="方正仿宋简体" w:hAnsi="宋体" w:cs="宋体"/>
                <w:szCs w:val="21"/>
              </w:rPr>
            </w:pPr>
          </w:p>
        </w:tc>
        <w:tc>
          <w:tcPr>
            <w:tcW w:w="1299"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电子</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邮箱</w:t>
            </w:r>
          </w:p>
        </w:tc>
        <w:tc>
          <w:tcPr>
            <w:tcW w:w="920" w:type="dxa"/>
            <w:vAlign w:val="center"/>
          </w:tcPr>
          <w:p w:rsidR="004807E9" w:rsidRDefault="004807E9">
            <w:pPr>
              <w:spacing w:line="360" w:lineRule="auto"/>
              <w:jc w:val="center"/>
              <w:rPr>
                <w:rFonts w:ascii="方正仿宋简体" w:eastAsia="方正仿宋简体" w:hAnsi="宋体" w:cs="宋体"/>
                <w:szCs w:val="21"/>
              </w:rPr>
            </w:pPr>
          </w:p>
        </w:tc>
      </w:tr>
      <w:tr w:rsidR="004807E9">
        <w:trPr>
          <w:jc w:val="center"/>
        </w:trPr>
        <w:tc>
          <w:tcPr>
            <w:tcW w:w="67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序号</w:t>
            </w:r>
          </w:p>
        </w:tc>
        <w:tc>
          <w:tcPr>
            <w:tcW w:w="1627"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类别</w:t>
            </w:r>
          </w:p>
        </w:tc>
        <w:tc>
          <w:tcPr>
            <w:tcW w:w="1119"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组别</w:t>
            </w:r>
          </w:p>
        </w:tc>
        <w:tc>
          <w:tcPr>
            <w:tcW w:w="1241"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选手</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姓名</w:t>
            </w:r>
          </w:p>
        </w:tc>
        <w:tc>
          <w:tcPr>
            <w:tcW w:w="72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作品名称</w:t>
            </w:r>
          </w:p>
        </w:tc>
        <w:tc>
          <w:tcPr>
            <w:tcW w:w="1206"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参赛单位</w:t>
            </w:r>
          </w:p>
        </w:tc>
        <w:tc>
          <w:tcPr>
            <w:tcW w:w="1299"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指导教师</w:t>
            </w:r>
          </w:p>
        </w:tc>
        <w:tc>
          <w:tcPr>
            <w:tcW w:w="92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联系电话</w:t>
            </w:r>
          </w:p>
        </w:tc>
      </w:tr>
      <w:tr w:rsidR="004807E9">
        <w:trPr>
          <w:jc w:val="center"/>
        </w:trPr>
        <w:tc>
          <w:tcPr>
            <w:tcW w:w="67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例</w:t>
            </w:r>
          </w:p>
        </w:tc>
        <w:tc>
          <w:tcPr>
            <w:tcW w:w="1627"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szCs w:val="21"/>
              </w:rPr>
              <w:t>诵读中国</w:t>
            </w:r>
          </w:p>
        </w:tc>
        <w:tc>
          <w:tcPr>
            <w:tcW w:w="1119"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大学生组</w:t>
            </w:r>
          </w:p>
        </w:tc>
        <w:tc>
          <w:tcPr>
            <w:tcW w:w="1241" w:type="dxa"/>
            <w:vAlign w:val="center"/>
          </w:tcPr>
          <w:p w:rsidR="004807E9" w:rsidRDefault="004807E9">
            <w:pPr>
              <w:spacing w:line="360" w:lineRule="auto"/>
              <w:jc w:val="center"/>
              <w:rPr>
                <w:rFonts w:ascii="方正仿宋简体" w:eastAsia="方正仿宋简体" w:hAnsi="宋体" w:cs="宋体"/>
                <w:szCs w:val="21"/>
              </w:rPr>
            </w:pPr>
          </w:p>
        </w:tc>
        <w:tc>
          <w:tcPr>
            <w:tcW w:w="724" w:type="dxa"/>
            <w:vAlign w:val="center"/>
          </w:tcPr>
          <w:p w:rsidR="004807E9" w:rsidRDefault="004807E9">
            <w:pPr>
              <w:spacing w:line="360" w:lineRule="auto"/>
              <w:jc w:val="center"/>
              <w:rPr>
                <w:rFonts w:ascii="方正仿宋简体" w:eastAsia="方正仿宋简体" w:hAnsi="宋体" w:cs="宋体"/>
                <w:szCs w:val="21"/>
              </w:rPr>
            </w:pPr>
          </w:p>
        </w:tc>
        <w:tc>
          <w:tcPr>
            <w:tcW w:w="1206" w:type="dxa"/>
            <w:vAlign w:val="center"/>
          </w:tcPr>
          <w:p w:rsidR="004807E9" w:rsidRDefault="004807E9">
            <w:pPr>
              <w:spacing w:line="360" w:lineRule="auto"/>
              <w:jc w:val="center"/>
              <w:rPr>
                <w:rFonts w:ascii="方正仿宋简体" w:eastAsia="方正仿宋简体" w:hAnsi="宋体" w:cs="宋体"/>
                <w:szCs w:val="21"/>
              </w:rPr>
            </w:pPr>
          </w:p>
        </w:tc>
        <w:tc>
          <w:tcPr>
            <w:tcW w:w="1299" w:type="dxa"/>
            <w:vAlign w:val="center"/>
          </w:tcPr>
          <w:p w:rsidR="004807E9" w:rsidRDefault="004807E9">
            <w:pPr>
              <w:spacing w:line="360" w:lineRule="auto"/>
              <w:jc w:val="center"/>
              <w:rPr>
                <w:rFonts w:ascii="方正仿宋简体" w:eastAsia="方正仿宋简体" w:hAnsi="宋体" w:cs="宋体"/>
                <w:szCs w:val="21"/>
              </w:rPr>
            </w:pPr>
          </w:p>
        </w:tc>
        <w:tc>
          <w:tcPr>
            <w:tcW w:w="920" w:type="dxa"/>
            <w:vAlign w:val="center"/>
          </w:tcPr>
          <w:p w:rsidR="004807E9" w:rsidRDefault="004807E9">
            <w:pPr>
              <w:spacing w:line="360" w:lineRule="auto"/>
              <w:jc w:val="center"/>
              <w:rPr>
                <w:rFonts w:ascii="方正仿宋简体" w:eastAsia="方正仿宋简体" w:hAnsi="宋体" w:cs="宋体"/>
                <w:szCs w:val="21"/>
              </w:rPr>
            </w:pPr>
          </w:p>
        </w:tc>
      </w:tr>
      <w:tr w:rsidR="004807E9">
        <w:trPr>
          <w:jc w:val="center"/>
        </w:trPr>
        <w:tc>
          <w:tcPr>
            <w:tcW w:w="675" w:type="dxa"/>
            <w:vAlign w:val="center"/>
          </w:tcPr>
          <w:p w:rsidR="004807E9" w:rsidRDefault="004807E9">
            <w:pPr>
              <w:spacing w:line="360" w:lineRule="auto"/>
              <w:rPr>
                <w:rFonts w:ascii="方正仿宋简体" w:eastAsia="方正仿宋简体" w:hAnsi="宋体" w:cs="宋体"/>
                <w:szCs w:val="21"/>
              </w:rPr>
            </w:pPr>
          </w:p>
        </w:tc>
        <w:tc>
          <w:tcPr>
            <w:tcW w:w="1627" w:type="dxa"/>
            <w:vAlign w:val="center"/>
          </w:tcPr>
          <w:p w:rsidR="004807E9" w:rsidRDefault="004807E9">
            <w:pPr>
              <w:spacing w:line="360" w:lineRule="auto"/>
              <w:rPr>
                <w:rFonts w:ascii="方正仿宋简体" w:eastAsia="方正仿宋简体" w:hAnsi="宋体" w:cs="宋体"/>
                <w:szCs w:val="21"/>
              </w:rPr>
            </w:pPr>
          </w:p>
        </w:tc>
        <w:tc>
          <w:tcPr>
            <w:tcW w:w="1119" w:type="dxa"/>
            <w:vAlign w:val="center"/>
          </w:tcPr>
          <w:p w:rsidR="004807E9" w:rsidRDefault="004807E9">
            <w:pPr>
              <w:spacing w:line="360" w:lineRule="auto"/>
              <w:rPr>
                <w:rFonts w:ascii="方正仿宋简体" w:eastAsia="方正仿宋简体" w:hAnsi="宋体" w:cs="宋体"/>
                <w:szCs w:val="21"/>
              </w:rPr>
            </w:pPr>
          </w:p>
        </w:tc>
        <w:tc>
          <w:tcPr>
            <w:tcW w:w="1241" w:type="dxa"/>
            <w:vAlign w:val="center"/>
          </w:tcPr>
          <w:p w:rsidR="004807E9" w:rsidRDefault="004807E9">
            <w:pPr>
              <w:spacing w:line="360" w:lineRule="auto"/>
              <w:rPr>
                <w:rFonts w:ascii="方正仿宋简体" w:eastAsia="方正仿宋简体" w:hAnsi="宋体" w:cs="宋体"/>
                <w:szCs w:val="21"/>
              </w:rPr>
            </w:pPr>
          </w:p>
        </w:tc>
        <w:tc>
          <w:tcPr>
            <w:tcW w:w="724" w:type="dxa"/>
            <w:vAlign w:val="center"/>
          </w:tcPr>
          <w:p w:rsidR="004807E9" w:rsidRDefault="004807E9">
            <w:pPr>
              <w:spacing w:line="360" w:lineRule="auto"/>
              <w:rPr>
                <w:rFonts w:ascii="方正仿宋简体" w:eastAsia="方正仿宋简体" w:hAnsi="宋体" w:cs="宋体"/>
                <w:szCs w:val="21"/>
              </w:rPr>
            </w:pPr>
          </w:p>
        </w:tc>
        <w:tc>
          <w:tcPr>
            <w:tcW w:w="1206" w:type="dxa"/>
            <w:vAlign w:val="center"/>
          </w:tcPr>
          <w:p w:rsidR="004807E9" w:rsidRDefault="004807E9">
            <w:pPr>
              <w:spacing w:line="360" w:lineRule="auto"/>
              <w:rPr>
                <w:rFonts w:ascii="方正仿宋简体" w:eastAsia="方正仿宋简体" w:hAnsi="宋体" w:cs="宋体"/>
                <w:szCs w:val="21"/>
              </w:rPr>
            </w:pPr>
          </w:p>
        </w:tc>
        <w:tc>
          <w:tcPr>
            <w:tcW w:w="1299" w:type="dxa"/>
            <w:vAlign w:val="center"/>
          </w:tcPr>
          <w:p w:rsidR="004807E9" w:rsidRDefault="004807E9">
            <w:pPr>
              <w:spacing w:line="360" w:lineRule="auto"/>
              <w:rPr>
                <w:rFonts w:ascii="方正仿宋简体" w:eastAsia="方正仿宋简体" w:hAnsi="宋体" w:cs="宋体"/>
                <w:szCs w:val="21"/>
              </w:rPr>
            </w:pPr>
          </w:p>
        </w:tc>
        <w:tc>
          <w:tcPr>
            <w:tcW w:w="920" w:type="dxa"/>
            <w:vAlign w:val="center"/>
          </w:tcPr>
          <w:p w:rsidR="004807E9" w:rsidRDefault="004807E9">
            <w:pPr>
              <w:spacing w:line="360" w:lineRule="auto"/>
              <w:rPr>
                <w:rFonts w:ascii="方正仿宋简体" w:eastAsia="方正仿宋简体" w:hAnsi="宋体" w:cs="宋体"/>
                <w:szCs w:val="21"/>
              </w:rPr>
            </w:pPr>
          </w:p>
        </w:tc>
      </w:tr>
      <w:tr w:rsidR="004807E9">
        <w:trPr>
          <w:jc w:val="center"/>
        </w:trPr>
        <w:tc>
          <w:tcPr>
            <w:tcW w:w="675" w:type="dxa"/>
            <w:vAlign w:val="center"/>
          </w:tcPr>
          <w:p w:rsidR="004807E9" w:rsidRDefault="004807E9">
            <w:pPr>
              <w:spacing w:line="360" w:lineRule="auto"/>
              <w:rPr>
                <w:rFonts w:ascii="方正仿宋简体" w:eastAsia="方正仿宋简体" w:hAnsi="宋体" w:cs="宋体"/>
                <w:szCs w:val="21"/>
              </w:rPr>
            </w:pPr>
          </w:p>
        </w:tc>
        <w:tc>
          <w:tcPr>
            <w:tcW w:w="1627" w:type="dxa"/>
            <w:vAlign w:val="center"/>
          </w:tcPr>
          <w:p w:rsidR="004807E9" w:rsidRDefault="004807E9">
            <w:pPr>
              <w:spacing w:line="360" w:lineRule="auto"/>
              <w:rPr>
                <w:rFonts w:ascii="方正仿宋简体" w:eastAsia="方正仿宋简体" w:hAnsi="宋体" w:cs="宋体"/>
                <w:szCs w:val="21"/>
              </w:rPr>
            </w:pPr>
          </w:p>
        </w:tc>
        <w:tc>
          <w:tcPr>
            <w:tcW w:w="1119" w:type="dxa"/>
            <w:vAlign w:val="center"/>
          </w:tcPr>
          <w:p w:rsidR="004807E9" w:rsidRDefault="004807E9">
            <w:pPr>
              <w:spacing w:line="360" w:lineRule="auto"/>
              <w:rPr>
                <w:rFonts w:ascii="方正仿宋简体" w:eastAsia="方正仿宋简体" w:hAnsi="宋体" w:cs="宋体"/>
                <w:szCs w:val="21"/>
              </w:rPr>
            </w:pPr>
          </w:p>
        </w:tc>
        <w:tc>
          <w:tcPr>
            <w:tcW w:w="1241" w:type="dxa"/>
            <w:vAlign w:val="center"/>
          </w:tcPr>
          <w:p w:rsidR="004807E9" w:rsidRDefault="004807E9">
            <w:pPr>
              <w:spacing w:line="360" w:lineRule="auto"/>
              <w:rPr>
                <w:rFonts w:ascii="方正仿宋简体" w:eastAsia="方正仿宋简体" w:hAnsi="宋体" w:cs="宋体"/>
                <w:szCs w:val="21"/>
              </w:rPr>
            </w:pPr>
          </w:p>
        </w:tc>
        <w:tc>
          <w:tcPr>
            <w:tcW w:w="724" w:type="dxa"/>
            <w:vAlign w:val="center"/>
          </w:tcPr>
          <w:p w:rsidR="004807E9" w:rsidRDefault="004807E9">
            <w:pPr>
              <w:spacing w:line="360" w:lineRule="auto"/>
              <w:rPr>
                <w:rFonts w:ascii="方正仿宋简体" w:eastAsia="方正仿宋简体" w:hAnsi="宋体" w:cs="宋体"/>
                <w:szCs w:val="21"/>
              </w:rPr>
            </w:pPr>
          </w:p>
        </w:tc>
        <w:tc>
          <w:tcPr>
            <w:tcW w:w="1206" w:type="dxa"/>
            <w:vAlign w:val="center"/>
          </w:tcPr>
          <w:p w:rsidR="004807E9" w:rsidRDefault="004807E9">
            <w:pPr>
              <w:spacing w:line="360" w:lineRule="auto"/>
              <w:rPr>
                <w:rFonts w:ascii="方正仿宋简体" w:eastAsia="方正仿宋简体" w:hAnsi="宋体" w:cs="宋体"/>
                <w:szCs w:val="21"/>
              </w:rPr>
            </w:pPr>
          </w:p>
        </w:tc>
        <w:tc>
          <w:tcPr>
            <w:tcW w:w="1299" w:type="dxa"/>
            <w:vAlign w:val="center"/>
          </w:tcPr>
          <w:p w:rsidR="004807E9" w:rsidRDefault="004807E9">
            <w:pPr>
              <w:spacing w:line="360" w:lineRule="auto"/>
              <w:rPr>
                <w:rFonts w:ascii="方正仿宋简体" w:eastAsia="方正仿宋简体" w:hAnsi="宋体" w:cs="宋体"/>
                <w:szCs w:val="21"/>
              </w:rPr>
            </w:pPr>
          </w:p>
        </w:tc>
        <w:tc>
          <w:tcPr>
            <w:tcW w:w="920" w:type="dxa"/>
            <w:vAlign w:val="center"/>
          </w:tcPr>
          <w:p w:rsidR="004807E9" w:rsidRDefault="004807E9">
            <w:pPr>
              <w:spacing w:line="360" w:lineRule="auto"/>
              <w:rPr>
                <w:rFonts w:ascii="方正仿宋简体" w:eastAsia="方正仿宋简体" w:hAnsi="宋体" w:cs="宋体"/>
                <w:szCs w:val="21"/>
              </w:rPr>
            </w:pPr>
          </w:p>
        </w:tc>
      </w:tr>
    </w:tbl>
    <w:p w:rsidR="004807E9" w:rsidRDefault="005274C2">
      <w:pPr>
        <w:spacing w:line="360" w:lineRule="auto"/>
        <w:jc w:val="center"/>
        <w:rPr>
          <w:rFonts w:ascii="方正小标宋简体" w:eastAsia="方正小标宋简体" w:hAnsi="宋体" w:cs="宋体"/>
          <w:bCs/>
          <w:sz w:val="24"/>
        </w:rPr>
      </w:pPr>
      <w:r>
        <w:rPr>
          <w:rFonts w:ascii="方正小标宋简体" w:eastAsia="方正小标宋简体" w:hAnsi="宋体" w:cs="宋体" w:hint="eastAsia"/>
          <w:bCs/>
          <w:sz w:val="24"/>
        </w:rPr>
        <w:t>四川开放大学系统第三届中华经典诵写讲大赛报名表（“笔墨中国”汉字书写）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1627"/>
        <w:gridCol w:w="925"/>
        <w:gridCol w:w="1435"/>
        <w:gridCol w:w="750"/>
        <w:gridCol w:w="1180"/>
        <w:gridCol w:w="1134"/>
        <w:gridCol w:w="965"/>
      </w:tblGrid>
      <w:tr w:rsidR="004807E9">
        <w:trPr>
          <w:jc w:val="center"/>
        </w:trPr>
        <w:tc>
          <w:tcPr>
            <w:tcW w:w="76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报送</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单位</w:t>
            </w:r>
          </w:p>
        </w:tc>
        <w:tc>
          <w:tcPr>
            <w:tcW w:w="1627"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（盖章）</w:t>
            </w:r>
          </w:p>
        </w:tc>
        <w:tc>
          <w:tcPr>
            <w:tcW w:w="925" w:type="dxa"/>
            <w:vAlign w:val="center"/>
          </w:tcPr>
          <w:p w:rsidR="004807E9" w:rsidRDefault="005274C2">
            <w:pPr>
              <w:spacing w:line="360" w:lineRule="auto"/>
              <w:rPr>
                <w:rFonts w:ascii="方正仿宋简体" w:eastAsia="方正仿宋简体" w:hAnsi="宋体" w:cs="宋体"/>
                <w:szCs w:val="21"/>
              </w:rPr>
            </w:pPr>
            <w:r>
              <w:rPr>
                <w:rFonts w:ascii="方正仿宋简体" w:eastAsia="方正仿宋简体" w:hAnsi="宋体" w:cs="宋体" w:hint="eastAsia"/>
                <w:szCs w:val="21"/>
              </w:rPr>
              <w:t>联系人</w:t>
            </w:r>
          </w:p>
        </w:tc>
        <w:tc>
          <w:tcPr>
            <w:tcW w:w="1435" w:type="dxa"/>
            <w:vAlign w:val="center"/>
          </w:tcPr>
          <w:p w:rsidR="004807E9" w:rsidRDefault="004807E9">
            <w:pPr>
              <w:spacing w:line="360" w:lineRule="auto"/>
              <w:jc w:val="center"/>
              <w:rPr>
                <w:rFonts w:ascii="方正仿宋简体" w:eastAsia="方正仿宋简体" w:hAnsi="宋体" w:cs="宋体"/>
                <w:szCs w:val="21"/>
              </w:rPr>
            </w:pPr>
          </w:p>
        </w:tc>
        <w:tc>
          <w:tcPr>
            <w:tcW w:w="75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联系</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电话</w:t>
            </w:r>
          </w:p>
        </w:tc>
        <w:tc>
          <w:tcPr>
            <w:tcW w:w="1180" w:type="dxa"/>
            <w:vAlign w:val="center"/>
          </w:tcPr>
          <w:p w:rsidR="004807E9" w:rsidRDefault="004807E9">
            <w:pPr>
              <w:spacing w:line="360" w:lineRule="auto"/>
              <w:jc w:val="center"/>
              <w:rPr>
                <w:rFonts w:ascii="方正仿宋简体" w:eastAsia="方正仿宋简体" w:hAnsi="宋体" w:cs="宋体"/>
                <w:szCs w:val="21"/>
              </w:rPr>
            </w:pPr>
          </w:p>
        </w:tc>
        <w:tc>
          <w:tcPr>
            <w:tcW w:w="113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电子</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邮箱</w:t>
            </w:r>
          </w:p>
        </w:tc>
        <w:tc>
          <w:tcPr>
            <w:tcW w:w="965" w:type="dxa"/>
            <w:vAlign w:val="center"/>
          </w:tcPr>
          <w:p w:rsidR="004807E9" w:rsidRDefault="004807E9">
            <w:pPr>
              <w:spacing w:line="360" w:lineRule="auto"/>
              <w:jc w:val="center"/>
              <w:rPr>
                <w:rFonts w:ascii="方正仿宋简体" w:eastAsia="方正仿宋简体" w:hAnsi="宋体" w:cs="宋体"/>
                <w:szCs w:val="21"/>
              </w:rPr>
            </w:pPr>
          </w:p>
        </w:tc>
      </w:tr>
      <w:tr w:rsidR="004807E9">
        <w:trPr>
          <w:jc w:val="center"/>
        </w:trPr>
        <w:tc>
          <w:tcPr>
            <w:tcW w:w="76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序号</w:t>
            </w:r>
          </w:p>
        </w:tc>
        <w:tc>
          <w:tcPr>
            <w:tcW w:w="1627"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类别</w:t>
            </w:r>
          </w:p>
        </w:tc>
        <w:tc>
          <w:tcPr>
            <w:tcW w:w="92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组别</w:t>
            </w:r>
          </w:p>
        </w:tc>
        <w:tc>
          <w:tcPr>
            <w:tcW w:w="143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选手</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姓名</w:t>
            </w:r>
          </w:p>
        </w:tc>
        <w:tc>
          <w:tcPr>
            <w:tcW w:w="75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作品名称</w:t>
            </w:r>
          </w:p>
        </w:tc>
        <w:tc>
          <w:tcPr>
            <w:tcW w:w="118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参赛单位</w:t>
            </w:r>
          </w:p>
        </w:tc>
        <w:tc>
          <w:tcPr>
            <w:tcW w:w="113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指导教师</w:t>
            </w:r>
          </w:p>
        </w:tc>
        <w:tc>
          <w:tcPr>
            <w:tcW w:w="96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联系电话</w:t>
            </w:r>
          </w:p>
        </w:tc>
      </w:tr>
      <w:tr w:rsidR="004807E9">
        <w:trPr>
          <w:jc w:val="center"/>
        </w:trPr>
        <w:tc>
          <w:tcPr>
            <w:tcW w:w="76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例</w:t>
            </w:r>
          </w:p>
        </w:tc>
        <w:tc>
          <w:tcPr>
            <w:tcW w:w="1627"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笔墨中国</w:t>
            </w:r>
          </w:p>
        </w:tc>
        <w:tc>
          <w:tcPr>
            <w:tcW w:w="92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社会人员组</w:t>
            </w:r>
          </w:p>
        </w:tc>
        <w:tc>
          <w:tcPr>
            <w:tcW w:w="1435" w:type="dxa"/>
            <w:vAlign w:val="center"/>
          </w:tcPr>
          <w:p w:rsidR="004807E9" w:rsidRDefault="004807E9">
            <w:pPr>
              <w:spacing w:line="360" w:lineRule="auto"/>
              <w:jc w:val="center"/>
              <w:rPr>
                <w:rFonts w:ascii="方正仿宋简体" w:eastAsia="方正仿宋简体" w:hAnsi="宋体" w:cs="宋体"/>
                <w:szCs w:val="21"/>
              </w:rPr>
            </w:pPr>
          </w:p>
        </w:tc>
        <w:tc>
          <w:tcPr>
            <w:tcW w:w="750" w:type="dxa"/>
            <w:vAlign w:val="center"/>
          </w:tcPr>
          <w:p w:rsidR="004807E9" w:rsidRDefault="004807E9">
            <w:pPr>
              <w:spacing w:line="360" w:lineRule="auto"/>
              <w:jc w:val="center"/>
              <w:rPr>
                <w:rFonts w:ascii="方正仿宋简体" w:eastAsia="方正仿宋简体" w:hAnsi="宋体" w:cs="宋体"/>
                <w:szCs w:val="21"/>
              </w:rPr>
            </w:pPr>
          </w:p>
        </w:tc>
        <w:tc>
          <w:tcPr>
            <w:tcW w:w="1180" w:type="dxa"/>
            <w:vAlign w:val="center"/>
          </w:tcPr>
          <w:p w:rsidR="004807E9" w:rsidRDefault="004807E9">
            <w:pPr>
              <w:spacing w:line="360" w:lineRule="auto"/>
              <w:jc w:val="center"/>
              <w:rPr>
                <w:rFonts w:ascii="方正仿宋简体" w:eastAsia="方正仿宋简体" w:hAnsi="宋体" w:cs="宋体"/>
                <w:szCs w:val="21"/>
              </w:rPr>
            </w:pPr>
          </w:p>
        </w:tc>
        <w:tc>
          <w:tcPr>
            <w:tcW w:w="1134" w:type="dxa"/>
            <w:vAlign w:val="center"/>
          </w:tcPr>
          <w:p w:rsidR="004807E9" w:rsidRDefault="004807E9">
            <w:pPr>
              <w:spacing w:line="360" w:lineRule="auto"/>
              <w:jc w:val="center"/>
              <w:rPr>
                <w:rFonts w:ascii="方正仿宋简体" w:eastAsia="方正仿宋简体" w:hAnsi="宋体" w:cs="宋体"/>
                <w:szCs w:val="21"/>
              </w:rPr>
            </w:pPr>
          </w:p>
        </w:tc>
        <w:tc>
          <w:tcPr>
            <w:tcW w:w="965" w:type="dxa"/>
            <w:vAlign w:val="center"/>
          </w:tcPr>
          <w:p w:rsidR="004807E9" w:rsidRDefault="004807E9">
            <w:pPr>
              <w:spacing w:line="360" w:lineRule="auto"/>
              <w:jc w:val="center"/>
              <w:rPr>
                <w:rFonts w:ascii="方正仿宋简体" w:eastAsia="方正仿宋简体" w:hAnsi="宋体" w:cs="宋体"/>
                <w:szCs w:val="21"/>
              </w:rPr>
            </w:pPr>
          </w:p>
        </w:tc>
      </w:tr>
      <w:tr w:rsidR="004807E9">
        <w:trPr>
          <w:jc w:val="center"/>
        </w:trPr>
        <w:tc>
          <w:tcPr>
            <w:tcW w:w="764" w:type="dxa"/>
            <w:vAlign w:val="center"/>
          </w:tcPr>
          <w:p w:rsidR="004807E9" w:rsidRDefault="004807E9">
            <w:pPr>
              <w:spacing w:line="360" w:lineRule="auto"/>
              <w:rPr>
                <w:rFonts w:ascii="方正仿宋简体" w:eastAsia="方正仿宋简体" w:hAnsi="宋体" w:cs="宋体"/>
                <w:szCs w:val="21"/>
              </w:rPr>
            </w:pPr>
          </w:p>
        </w:tc>
        <w:tc>
          <w:tcPr>
            <w:tcW w:w="1627" w:type="dxa"/>
            <w:vAlign w:val="center"/>
          </w:tcPr>
          <w:p w:rsidR="004807E9" w:rsidRDefault="004807E9">
            <w:pPr>
              <w:spacing w:line="360" w:lineRule="auto"/>
              <w:rPr>
                <w:rFonts w:ascii="方正仿宋简体" w:eastAsia="方正仿宋简体" w:hAnsi="宋体" w:cs="宋体"/>
                <w:szCs w:val="21"/>
              </w:rPr>
            </w:pPr>
          </w:p>
        </w:tc>
        <w:tc>
          <w:tcPr>
            <w:tcW w:w="925" w:type="dxa"/>
            <w:vAlign w:val="center"/>
          </w:tcPr>
          <w:p w:rsidR="004807E9" w:rsidRDefault="004807E9">
            <w:pPr>
              <w:spacing w:line="360" w:lineRule="auto"/>
              <w:rPr>
                <w:rFonts w:ascii="方正仿宋简体" w:eastAsia="方正仿宋简体" w:hAnsi="宋体" w:cs="宋体"/>
                <w:szCs w:val="21"/>
              </w:rPr>
            </w:pPr>
          </w:p>
        </w:tc>
        <w:tc>
          <w:tcPr>
            <w:tcW w:w="1435" w:type="dxa"/>
            <w:vAlign w:val="center"/>
          </w:tcPr>
          <w:p w:rsidR="004807E9" w:rsidRDefault="004807E9">
            <w:pPr>
              <w:spacing w:line="360" w:lineRule="auto"/>
              <w:rPr>
                <w:rFonts w:ascii="方正仿宋简体" w:eastAsia="方正仿宋简体" w:hAnsi="宋体" w:cs="宋体"/>
                <w:szCs w:val="21"/>
              </w:rPr>
            </w:pPr>
          </w:p>
        </w:tc>
        <w:tc>
          <w:tcPr>
            <w:tcW w:w="750" w:type="dxa"/>
            <w:vAlign w:val="center"/>
          </w:tcPr>
          <w:p w:rsidR="004807E9" w:rsidRDefault="004807E9">
            <w:pPr>
              <w:spacing w:line="360" w:lineRule="auto"/>
              <w:rPr>
                <w:rFonts w:ascii="方正仿宋简体" w:eastAsia="方正仿宋简体" w:hAnsi="宋体" w:cs="宋体"/>
                <w:szCs w:val="21"/>
              </w:rPr>
            </w:pPr>
          </w:p>
        </w:tc>
        <w:tc>
          <w:tcPr>
            <w:tcW w:w="1180" w:type="dxa"/>
            <w:vAlign w:val="center"/>
          </w:tcPr>
          <w:p w:rsidR="004807E9" w:rsidRDefault="004807E9">
            <w:pPr>
              <w:spacing w:line="360" w:lineRule="auto"/>
              <w:rPr>
                <w:rFonts w:ascii="方正仿宋简体" w:eastAsia="方正仿宋简体" w:hAnsi="宋体" w:cs="宋体"/>
                <w:szCs w:val="21"/>
              </w:rPr>
            </w:pPr>
          </w:p>
        </w:tc>
        <w:tc>
          <w:tcPr>
            <w:tcW w:w="1134" w:type="dxa"/>
            <w:vAlign w:val="center"/>
          </w:tcPr>
          <w:p w:rsidR="004807E9" w:rsidRDefault="004807E9">
            <w:pPr>
              <w:spacing w:line="360" w:lineRule="auto"/>
              <w:rPr>
                <w:rFonts w:ascii="方正仿宋简体" w:eastAsia="方正仿宋简体" w:hAnsi="宋体" w:cs="宋体"/>
                <w:szCs w:val="21"/>
              </w:rPr>
            </w:pPr>
          </w:p>
        </w:tc>
        <w:tc>
          <w:tcPr>
            <w:tcW w:w="965" w:type="dxa"/>
            <w:vAlign w:val="center"/>
          </w:tcPr>
          <w:p w:rsidR="004807E9" w:rsidRDefault="004807E9">
            <w:pPr>
              <w:spacing w:line="360" w:lineRule="auto"/>
              <w:rPr>
                <w:rFonts w:ascii="方正仿宋简体" w:eastAsia="方正仿宋简体" w:hAnsi="宋体" w:cs="宋体"/>
                <w:szCs w:val="21"/>
              </w:rPr>
            </w:pPr>
          </w:p>
        </w:tc>
      </w:tr>
      <w:tr w:rsidR="004807E9">
        <w:trPr>
          <w:jc w:val="center"/>
        </w:trPr>
        <w:tc>
          <w:tcPr>
            <w:tcW w:w="764" w:type="dxa"/>
            <w:vAlign w:val="center"/>
          </w:tcPr>
          <w:p w:rsidR="004807E9" w:rsidRDefault="004807E9">
            <w:pPr>
              <w:spacing w:line="360" w:lineRule="auto"/>
              <w:rPr>
                <w:rFonts w:ascii="方正仿宋简体" w:eastAsia="方正仿宋简体" w:hAnsi="宋体" w:cs="宋体"/>
                <w:szCs w:val="21"/>
              </w:rPr>
            </w:pPr>
          </w:p>
        </w:tc>
        <w:tc>
          <w:tcPr>
            <w:tcW w:w="1627" w:type="dxa"/>
            <w:vAlign w:val="center"/>
          </w:tcPr>
          <w:p w:rsidR="004807E9" w:rsidRDefault="004807E9">
            <w:pPr>
              <w:spacing w:line="360" w:lineRule="auto"/>
              <w:rPr>
                <w:rFonts w:ascii="方正仿宋简体" w:eastAsia="方正仿宋简体" w:hAnsi="宋体" w:cs="宋体"/>
                <w:szCs w:val="21"/>
              </w:rPr>
            </w:pPr>
          </w:p>
        </w:tc>
        <w:tc>
          <w:tcPr>
            <w:tcW w:w="925" w:type="dxa"/>
            <w:vAlign w:val="center"/>
          </w:tcPr>
          <w:p w:rsidR="004807E9" w:rsidRDefault="004807E9">
            <w:pPr>
              <w:spacing w:line="360" w:lineRule="auto"/>
              <w:rPr>
                <w:rFonts w:ascii="方正仿宋简体" w:eastAsia="方正仿宋简体" w:hAnsi="宋体" w:cs="宋体"/>
                <w:szCs w:val="21"/>
              </w:rPr>
            </w:pPr>
          </w:p>
        </w:tc>
        <w:tc>
          <w:tcPr>
            <w:tcW w:w="1435" w:type="dxa"/>
            <w:vAlign w:val="center"/>
          </w:tcPr>
          <w:p w:rsidR="004807E9" w:rsidRDefault="004807E9">
            <w:pPr>
              <w:spacing w:line="360" w:lineRule="auto"/>
              <w:rPr>
                <w:rFonts w:ascii="方正仿宋简体" w:eastAsia="方正仿宋简体" w:hAnsi="宋体" w:cs="宋体"/>
                <w:szCs w:val="21"/>
              </w:rPr>
            </w:pPr>
          </w:p>
        </w:tc>
        <w:tc>
          <w:tcPr>
            <w:tcW w:w="750" w:type="dxa"/>
            <w:vAlign w:val="center"/>
          </w:tcPr>
          <w:p w:rsidR="004807E9" w:rsidRDefault="004807E9">
            <w:pPr>
              <w:spacing w:line="360" w:lineRule="auto"/>
              <w:rPr>
                <w:rFonts w:ascii="方正仿宋简体" w:eastAsia="方正仿宋简体" w:hAnsi="宋体" w:cs="宋体"/>
                <w:szCs w:val="21"/>
              </w:rPr>
            </w:pPr>
          </w:p>
        </w:tc>
        <w:tc>
          <w:tcPr>
            <w:tcW w:w="1180" w:type="dxa"/>
            <w:vAlign w:val="center"/>
          </w:tcPr>
          <w:p w:rsidR="004807E9" w:rsidRDefault="004807E9">
            <w:pPr>
              <w:spacing w:line="360" w:lineRule="auto"/>
              <w:rPr>
                <w:rFonts w:ascii="方正仿宋简体" w:eastAsia="方正仿宋简体" w:hAnsi="宋体" w:cs="宋体"/>
                <w:szCs w:val="21"/>
              </w:rPr>
            </w:pPr>
          </w:p>
        </w:tc>
        <w:tc>
          <w:tcPr>
            <w:tcW w:w="1134" w:type="dxa"/>
            <w:vAlign w:val="center"/>
          </w:tcPr>
          <w:p w:rsidR="004807E9" w:rsidRDefault="004807E9">
            <w:pPr>
              <w:spacing w:line="360" w:lineRule="auto"/>
              <w:rPr>
                <w:rFonts w:ascii="方正仿宋简体" w:eastAsia="方正仿宋简体" w:hAnsi="宋体" w:cs="宋体"/>
                <w:szCs w:val="21"/>
              </w:rPr>
            </w:pPr>
          </w:p>
        </w:tc>
        <w:tc>
          <w:tcPr>
            <w:tcW w:w="965" w:type="dxa"/>
            <w:vAlign w:val="center"/>
          </w:tcPr>
          <w:p w:rsidR="004807E9" w:rsidRDefault="004807E9">
            <w:pPr>
              <w:spacing w:line="360" w:lineRule="auto"/>
              <w:rPr>
                <w:rFonts w:ascii="方正仿宋简体" w:eastAsia="方正仿宋简体" w:hAnsi="宋体" w:cs="宋体"/>
                <w:szCs w:val="21"/>
              </w:rPr>
            </w:pPr>
          </w:p>
        </w:tc>
      </w:tr>
    </w:tbl>
    <w:p w:rsidR="004807E9" w:rsidRDefault="005274C2">
      <w:pPr>
        <w:spacing w:line="360" w:lineRule="auto"/>
        <w:jc w:val="center"/>
        <w:rPr>
          <w:rFonts w:ascii="方正小标宋简体" w:eastAsia="方正小标宋简体" w:hAnsi="宋体" w:cs="宋体"/>
          <w:bCs/>
          <w:sz w:val="24"/>
        </w:rPr>
      </w:pPr>
      <w:r>
        <w:rPr>
          <w:rFonts w:ascii="方正小标宋简体" w:eastAsia="方正小标宋简体" w:hAnsi="宋体" w:cs="宋体" w:hint="eastAsia"/>
          <w:bCs/>
          <w:sz w:val="24"/>
        </w:rPr>
        <w:t>四川开放大学系统第三届中华经典诵写大赛报名表（“诗教中国”诗词与传统文化讲解）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627"/>
        <w:gridCol w:w="1044"/>
        <w:gridCol w:w="1316"/>
        <w:gridCol w:w="750"/>
        <w:gridCol w:w="1180"/>
        <w:gridCol w:w="909"/>
        <w:gridCol w:w="1100"/>
      </w:tblGrid>
      <w:tr w:rsidR="004807E9">
        <w:trPr>
          <w:jc w:val="center"/>
        </w:trPr>
        <w:tc>
          <w:tcPr>
            <w:tcW w:w="79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报送</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单位</w:t>
            </w:r>
          </w:p>
        </w:tc>
        <w:tc>
          <w:tcPr>
            <w:tcW w:w="1627"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（盖章）</w:t>
            </w:r>
          </w:p>
        </w:tc>
        <w:tc>
          <w:tcPr>
            <w:tcW w:w="1044" w:type="dxa"/>
            <w:vAlign w:val="center"/>
          </w:tcPr>
          <w:p w:rsidR="004807E9" w:rsidRDefault="005274C2">
            <w:pPr>
              <w:spacing w:line="360" w:lineRule="auto"/>
              <w:rPr>
                <w:rFonts w:ascii="方正仿宋简体" w:eastAsia="方正仿宋简体" w:hAnsi="宋体" w:cs="宋体"/>
                <w:szCs w:val="21"/>
              </w:rPr>
            </w:pPr>
            <w:r>
              <w:rPr>
                <w:rFonts w:ascii="方正仿宋简体" w:eastAsia="方正仿宋简体" w:hAnsi="宋体" w:cs="宋体" w:hint="eastAsia"/>
                <w:szCs w:val="21"/>
              </w:rPr>
              <w:t>联系人</w:t>
            </w:r>
          </w:p>
        </w:tc>
        <w:tc>
          <w:tcPr>
            <w:tcW w:w="1316" w:type="dxa"/>
            <w:vAlign w:val="center"/>
          </w:tcPr>
          <w:p w:rsidR="004807E9" w:rsidRDefault="004807E9">
            <w:pPr>
              <w:spacing w:line="360" w:lineRule="auto"/>
              <w:jc w:val="center"/>
              <w:rPr>
                <w:rFonts w:ascii="方正仿宋简体" w:eastAsia="方正仿宋简体" w:hAnsi="宋体" w:cs="宋体"/>
                <w:szCs w:val="21"/>
              </w:rPr>
            </w:pPr>
          </w:p>
        </w:tc>
        <w:tc>
          <w:tcPr>
            <w:tcW w:w="75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联系</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电话</w:t>
            </w:r>
          </w:p>
        </w:tc>
        <w:tc>
          <w:tcPr>
            <w:tcW w:w="1180" w:type="dxa"/>
            <w:vAlign w:val="center"/>
          </w:tcPr>
          <w:p w:rsidR="004807E9" w:rsidRDefault="004807E9">
            <w:pPr>
              <w:spacing w:line="360" w:lineRule="auto"/>
              <w:jc w:val="center"/>
              <w:rPr>
                <w:rFonts w:ascii="方正仿宋简体" w:eastAsia="方正仿宋简体" w:hAnsi="宋体" w:cs="宋体"/>
                <w:szCs w:val="21"/>
              </w:rPr>
            </w:pPr>
          </w:p>
        </w:tc>
        <w:tc>
          <w:tcPr>
            <w:tcW w:w="909"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电子</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邮箱</w:t>
            </w:r>
          </w:p>
        </w:tc>
        <w:tc>
          <w:tcPr>
            <w:tcW w:w="1100" w:type="dxa"/>
            <w:vAlign w:val="center"/>
          </w:tcPr>
          <w:p w:rsidR="004807E9" w:rsidRDefault="004807E9">
            <w:pPr>
              <w:spacing w:line="360" w:lineRule="auto"/>
              <w:jc w:val="center"/>
              <w:rPr>
                <w:rFonts w:ascii="方正仿宋简体" w:eastAsia="方正仿宋简体" w:hAnsi="宋体" w:cs="宋体"/>
                <w:szCs w:val="21"/>
              </w:rPr>
            </w:pPr>
          </w:p>
        </w:tc>
      </w:tr>
      <w:tr w:rsidR="004807E9">
        <w:trPr>
          <w:jc w:val="center"/>
        </w:trPr>
        <w:tc>
          <w:tcPr>
            <w:tcW w:w="79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序号</w:t>
            </w:r>
          </w:p>
        </w:tc>
        <w:tc>
          <w:tcPr>
            <w:tcW w:w="1627"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类别</w:t>
            </w:r>
          </w:p>
        </w:tc>
        <w:tc>
          <w:tcPr>
            <w:tcW w:w="104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组别</w:t>
            </w:r>
          </w:p>
        </w:tc>
        <w:tc>
          <w:tcPr>
            <w:tcW w:w="1316"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选手</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姓名</w:t>
            </w:r>
          </w:p>
        </w:tc>
        <w:tc>
          <w:tcPr>
            <w:tcW w:w="75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作品名称</w:t>
            </w:r>
          </w:p>
        </w:tc>
        <w:tc>
          <w:tcPr>
            <w:tcW w:w="118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参赛单位</w:t>
            </w:r>
          </w:p>
        </w:tc>
        <w:tc>
          <w:tcPr>
            <w:tcW w:w="909"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指导教师</w:t>
            </w:r>
          </w:p>
        </w:tc>
        <w:tc>
          <w:tcPr>
            <w:tcW w:w="110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联系电话</w:t>
            </w:r>
          </w:p>
        </w:tc>
      </w:tr>
      <w:tr w:rsidR="004807E9">
        <w:trPr>
          <w:jc w:val="center"/>
        </w:trPr>
        <w:tc>
          <w:tcPr>
            <w:tcW w:w="79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 xml:space="preserve">例 </w:t>
            </w:r>
          </w:p>
        </w:tc>
        <w:tc>
          <w:tcPr>
            <w:tcW w:w="1627"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诗教中国</w:t>
            </w:r>
          </w:p>
        </w:tc>
        <w:tc>
          <w:tcPr>
            <w:tcW w:w="1044"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行业（教师）组</w:t>
            </w:r>
          </w:p>
        </w:tc>
        <w:tc>
          <w:tcPr>
            <w:tcW w:w="1316" w:type="dxa"/>
            <w:vAlign w:val="center"/>
          </w:tcPr>
          <w:p w:rsidR="004807E9" w:rsidRDefault="004807E9">
            <w:pPr>
              <w:spacing w:line="360" w:lineRule="auto"/>
              <w:jc w:val="center"/>
              <w:rPr>
                <w:rFonts w:ascii="方正仿宋简体" w:eastAsia="方正仿宋简体" w:hAnsi="宋体" w:cs="宋体"/>
                <w:szCs w:val="21"/>
              </w:rPr>
            </w:pPr>
          </w:p>
        </w:tc>
        <w:tc>
          <w:tcPr>
            <w:tcW w:w="750" w:type="dxa"/>
            <w:vAlign w:val="center"/>
          </w:tcPr>
          <w:p w:rsidR="004807E9" w:rsidRDefault="004807E9">
            <w:pPr>
              <w:spacing w:line="360" w:lineRule="auto"/>
              <w:jc w:val="center"/>
              <w:rPr>
                <w:rFonts w:ascii="方正仿宋简体" w:eastAsia="方正仿宋简体" w:hAnsi="宋体" w:cs="宋体"/>
                <w:szCs w:val="21"/>
              </w:rPr>
            </w:pPr>
          </w:p>
        </w:tc>
        <w:tc>
          <w:tcPr>
            <w:tcW w:w="1180" w:type="dxa"/>
            <w:vAlign w:val="center"/>
          </w:tcPr>
          <w:p w:rsidR="004807E9" w:rsidRDefault="004807E9">
            <w:pPr>
              <w:spacing w:line="360" w:lineRule="auto"/>
              <w:jc w:val="center"/>
              <w:rPr>
                <w:rFonts w:ascii="方正仿宋简体" w:eastAsia="方正仿宋简体" w:hAnsi="宋体" w:cs="宋体"/>
                <w:szCs w:val="21"/>
              </w:rPr>
            </w:pPr>
          </w:p>
        </w:tc>
        <w:tc>
          <w:tcPr>
            <w:tcW w:w="909" w:type="dxa"/>
            <w:vAlign w:val="center"/>
          </w:tcPr>
          <w:p w:rsidR="004807E9" w:rsidRDefault="004807E9">
            <w:pPr>
              <w:spacing w:line="360" w:lineRule="auto"/>
              <w:jc w:val="center"/>
              <w:rPr>
                <w:rFonts w:ascii="方正仿宋简体" w:eastAsia="方正仿宋简体" w:hAnsi="宋体" w:cs="宋体"/>
                <w:szCs w:val="21"/>
              </w:rPr>
            </w:pPr>
          </w:p>
        </w:tc>
        <w:tc>
          <w:tcPr>
            <w:tcW w:w="1100" w:type="dxa"/>
            <w:vAlign w:val="center"/>
          </w:tcPr>
          <w:p w:rsidR="004807E9" w:rsidRDefault="004807E9">
            <w:pPr>
              <w:spacing w:line="360" w:lineRule="auto"/>
              <w:jc w:val="center"/>
              <w:rPr>
                <w:rFonts w:ascii="方正仿宋简体" w:eastAsia="方正仿宋简体" w:hAnsi="宋体" w:cs="宋体"/>
                <w:szCs w:val="21"/>
              </w:rPr>
            </w:pPr>
          </w:p>
        </w:tc>
      </w:tr>
      <w:tr w:rsidR="004807E9">
        <w:trPr>
          <w:jc w:val="center"/>
        </w:trPr>
        <w:tc>
          <w:tcPr>
            <w:tcW w:w="794" w:type="dxa"/>
            <w:vAlign w:val="center"/>
          </w:tcPr>
          <w:p w:rsidR="004807E9" w:rsidRDefault="004807E9">
            <w:pPr>
              <w:spacing w:line="360" w:lineRule="auto"/>
              <w:rPr>
                <w:rFonts w:ascii="方正仿宋简体" w:eastAsia="方正仿宋简体" w:hAnsi="宋体" w:cs="宋体"/>
                <w:szCs w:val="21"/>
              </w:rPr>
            </w:pPr>
          </w:p>
        </w:tc>
        <w:tc>
          <w:tcPr>
            <w:tcW w:w="1627" w:type="dxa"/>
            <w:vAlign w:val="center"/>
          </w:tcPr>
          <w:p w:rsidR="004807E9" w:rsidRDefault="004807E9">
            <w:pPr>
              <w:spacing w:line="360" w:lineRule="auto"/>
              <w:rPr>
                <w:rFonts w:ascii="方正仿宋简体" w:eastAsia="方正仿宋简体" w:hAnsi="宋体" w:cs="宋体"/>
                <w:szCs w:val="21"/>
              </w:rPr>
            </w:pPr>
          </w:p>
        </w:tc>
        <w:tc>
          <w:tcPr>
            <w:tcW w:w="1044" w:type="dxa"/>
            <w:vAlign w:val="center"/>
          </w:tcPr>
          <w:p w:rsidR="004807E9" w:rsidRDefault="004807E9">
            <w:pPr>
              <w:spacing w:line="360" w:lineRule="auto"/>
              <w:rPr>
                <w:rFonts w:ascii="方正仿宋简体" w:eastAsia="方正仿宋简体" w:hAnsi="宋体" w:cs="宋体"/>
                <w:szCs w:val="21"/>
              </w:rPr>
            </w:pPr>
          </w:p>
        </w:tc>
        <w:tc>
          <w:tcPr>
            <w:tcW w:w="1316" w:type="dxa"/>
            <w:vAlign w:val="center"/>
          </w:tcPr>
          <w:p w:rsidR="004807E9" w:rsidRDefault="004807E9">
            <w:pPr>
              <w:spacing w:line="360" w:lineRule="auto"/>
              <w:rPr>
                <w:rFonts w:ascii="方正仿宋简体" w:eastAsia="方正仿宋简体" w:hAnsi="宋体" w:cs="宋体"/>
                <w:szCs w:val="21"/>
              </w:rPr>
            </w:pPr>
          </w:p>
        </w:tc>
        <w:tc>
          <w:tcPr>
            <w:tcW w:w="750" w:type="dxa"/>
            <w:vAlign w:val="center"/>
          </w:tcPr>
          <w:p w:rsidR="004807E9" w:rsidRDefault="004807E9">
            <w:pPr>
              <w:spacing w:line="360" w:lineRule="auto"/>
              <w:rPr>
                <w:rFonts w:ascii="方正仿宋简体" w:eastAsia="方正仿宋简体" w:hAnsi="宋体" w:cs="宋体"/>
                <w:szCs w:val="21"/>
              </w:rPr>
            </w:pPr>
          </w:p>
        </w:tc>
        <w:tc>
          <w:tcPr>
            <w:tcW w:w="1180" w:type="dxa"/>
            <w:vAlign w:val="center"/>
          </w:tcPr>
          <w:p w:rsidR="004807E9" w:rsidRDefault="004807E9">
            <w:pPr>
              <w:spacing w:line="360" w:lineRule="auto"/>
              <w:rPr>
                <w:rFonts w:ascii="方正仿宋简体" w:eastAsia="方正仿宋简体" w:hAnsi="宋体" w:cs="宋体"/>
                <w:szCs w:val="21"/>
              </w:rPr>
            </w:pPr>
          </w:p>
        </w:tc>
        <w:tc>
          <w:tcPr>
            <w:tcW w:w="909" w:type="dxa"/>
            <w:vAlign w:val="center"/>
          </w:tcPr>
          <w:p w:rsidR="004807E9" w:rsidRDefault="004807E9">
            <w:pPr>
              <w:spacing w:line="360" w:lineRule="auto"/>
              <w:rPr>
                <w:rFonts w:ascii="方正仿宋简体" w:eastAsia="方正仿宋简体" w:hAnsi="宋体" w:cs="宋体"/>
                <w:szCs w:val="21"/>
              </w:rPr>
            </w:pPr>
          </w:p>
        </w:tc>
        <w:tc>
          <w:tcPr>
            <w:tcW w:w="1100" w:type="dxa"/>
            <w:vAlign w:val="center"/>
          </w:tcPr>
          <w:p w:rsidR="004807E9" w:rsidRDefault="004807E9">
            <w:pPr>
              <w:spacing w:line="360" w:lineRule="auto"/>
              <w:rPr>
                <w:rFonts w:ascii="方正仿宋简体" w:eastAsia="方正仿宋简体" w:hAnsi="宋体" w:cs="宋体"/>
                <w:szCs w:val="21"/>
              </w:rPr>
            </w:pPr>
          </w:p>
        </w:tc>
      </w:tr>
      <w:tr w:rsidR="004807E9">
        <w:trPr>
          <w:jc w:val="center"/>
        </w:trPr>
        <w:tc>
          <w:tcPr>
            <w:tcW w:w="794" w:type="dxa"/>
            <w:vAlign w:val="center"/>
          </w:tcPr>
          <w:p w:rsidR="004807E9" w:rsidRDefault="004807E9">
            <w:pPr>
              <w:spacing w:line="360" w:lineRule="auto"/>
              <w:rPr>
                <w:rFonts w:ascii="方正仿宋简体" w:eastAsia="方正仿宋简体" w:hAnsi="宋体" w:cs="宋体"/>
                <w:szCs w:val="21"/>
              </w:rPr>
            </w:pPr>
          </w:p>
        </w:tc>
        <w:tc>
          <w:tcPr>
            <w:tcW w:w="1627" w:type="dxa"/>
            <w:vAlign w:val="center"/>
          </w:tcPr>
          <w:p w:rsidR="004807E9" w:rsidRDefault="004807E9">
            <w:pPr>
              <w:spacing w:line="360" w:lineRule="auto"/>
              <w:rPr>
                <w:rFonts w:ascii="方正仿宋简体" w:eastAsia="方正仿宋简体" w:hAnsi="宋体" w:cs="宋体"/>
                <w:szCs w:val="21"/>
              </w:rPr>
            </w:pPr>
          </w:p>
        </w:tc>
        <w:tc>
          <w:tcPr>
            <w:tcW w:w="1044" w:type="dxa"/>
            <w:vAlign w:val="center"/>
          </w:tcPr>
          <w:p w:rsidR="004807E9" w:rsidRDefault="004807E9">
            <w:pPr>
              <w:spacing w:line="360" w:lineRule="auto"/>
              <w:rPr>
                <w:rFonts w:ascii="方正仿宋简体" w:eastAsia="方正仿宋简体" w:hAnsi="宋体" w:cs="宋体"/>
                <w:szCs w:val="21"/>
              </w:rPr>
            </w:pPr>
          </w:p>
        </w:tc>
        <w:tc>
          <w:tcPr>
            <w:tcW w:w="1316" w:type="dxa"/>
            <w:vAlign w:val="center"/>
          </w:tcPr>
          <w:p w:rsidR="004807E9" w:rsidRDefault="004807E9">
            <w:pPr>
              <w:spacing w:line="360" w:lineRule="auto"/>
              <w:rPr>
                <w:rFonts w:ascii="方正仿宋简体" w:eastAsia="方正仿宋简体" w:hAnsi="宋体" w:cs="宋体"/>
                <w:szCs w:val="21"/>
              </w:rPr>
            </w:pPr>
          </w:p>
        </w:tc>
        <w:tc>
          <w:tcPr>
            <w:tcW w:w="750" w:type="dxa"/>
            <w:vAlign w:val="center"/>
          </w:tcPr>
          <w:p w:rsidR="004807E9" w:rsidRDefault="004807E9">
            <w:pPr>
              <w:spacing w:line="360" w:lineRule="auto"/>
              <w:rPr>
                <w:rFonts w:ascii="方正仿宋简体" w:eastAsia="方正仿宋简体" w:hAnsi="宋体" w:cs="宋体"/>
                <w:szCs w:val="21"/>
              </w:rPr>
            </w:pPr>
          </w:p>
        </w:tc>
        <w:tc>
          <w:tcPr>
            <w:tcW w:w="1180" w:type="dxa"/>
            <w:vAlign w:val="center"/>
          </w:tcPr>
          <w:p w:rsidR="004807E9" w:rsidRDefault="004807E9">
            <w:pPr>
              <w:spacing w:line="360" w:lineRule="auto"/>
              <w:rPr>
                <w:rFonts w:ascii="方正仿宋简体" w:eastAsia="方正仿宋简体" w:hAnsi="宋体" w:cs="宋体"/>
                <w:szCs w:val="21"/>
              </w:rPr>
            </w:pPr>
          </w:p>
        </w:tc>
        <w:tc>
          <w:tcPr>
            <w:tcW w:w="909" w:type="dxa"/>
            <w:vAlign w:val="center"/>
          </w:tcPr>
          <w:p w:rsidR="004807E9" w:rsidRDefault="004807E9">
            <w:pPr>
              <w:spacing w:line="360" w:lineRule="auto"/>
              <w:rPr>
                <w:rFonts w:ascii="方正仿宋简体" w:eastAsia="方正仿宋简体" w:hAnsi="宋体" w:cs="宋体"/>
                <w:szCs w:val="21"/>
              </w:rPr>
            </w:pPr>
          </w:p>
        </w:tc>
        <w:tc>
          <w:tcPr>
            <w:tcW w:w="1100" w:type="dxa"/>
            <w:vAlign w:val="center"/>
          </w:tcPr>
          <w:p w:rsidR="004807E9" w:rsidRDefault="004807E9">
            <w:pPr>
              <w:spacing w:line="360" w:lineRule="auto"/>
              <w:rPr>
                <w:rFonts w:ascii="方正仿宋简体" w:eastAsia="方正仿宋简体" w:hAnsi="宋体" w:cs="宋体"/>
                <w:szCs w:val="21"/>
              </w:rPr>
            </w:pPr>
          </w:p>
        </w:tc>
      </w:tr>
    </w:tbl>
    <w:p w:rsidR="004807E9" w:rsidRDefault="004807E9">
      <w:pPr>
        <w:spacing w:line="360" w:lineRule="auto"/>
        <w:ind w:left="240" w:firstLineChars="50" w:firstLine="120"/>
        <w:jc w:val="center"/>
        <w:rPr>
          <w:rFonts w:ascii="方正小标宋简体" w:eastAsia="方正小标宋简体" w:hAnsi="宋体" w:cs="宋体"/>
          <w:bCs/>
          <w:sz w:val="24"/>
        </w:rPr>
      </w:pPr>
    </w:p>
    <w:p w:rsidR="004807E9" w:rsidRDefault="005274C2">
      <w:pPr>
        <w:spacing w:line="360" w:lineRule="auto"/>
        <w:ind w:left="240" w:firstLineChars="50" w:firstLine="120"/>
        <w:jc w:val="center"/>
        <w:rPr>
          <w:rFonts w:ascii="方正小标宋简体" w:eastAsia="方正小标宋简体" w:hAnsi="宋体" w:cs="宋体"/>
          <w:bCs/>
          <w:sz w:val="24"/>
        </w:rPr>
      </w:pPr>
      <w:r>
        <w:rPr>
          <w:rFonts w:ascii="方正小标宋简体" w:eastAsia="方正小标宋简体" w:hAnsi="宋体" w:cs="宋体" w:hint="eastAsia"/>
          <w:bCs/>
          <w:sz w:val="24"/>
        </w:rPr>
        <w:lastRenderedPageBreak/>
        <w:t>四川开放大学系统第三届中华经典诵写大赛报名表（“印记中国”师生篆刻）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1530"/>
        <w:gridCol w:w="1155"/>
        <w:gridCol w:w="1125"/>
        <w:gridCol w:w="1060"/>
        <w:gridCol w:w="1180"/>
        <w:gridCol w:w="800"/>
        <w:gridCol w:w="1130"/>
      </w:tblGrid>
      <w:tr w:rsidR="004807E9">
        <w:trPr>
          <w:jc w:val="center"/>
        </w:trPr>
        <w:tc>
          <w:tcPr>
            <w:tcW w:w="94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报送</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单位</w:t>
            </w:r>
          </w:p>
        </w:tc>
        <w:tc>
          <w:tcPr>
            <w:tcW w:w="153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（盖章）</w:t>
            </w:r>
          </w:p>
        </w:tc>
        <w:tc>
          <w:tcPr>
            <w:tcW w:w="1155" w:type="dxa"/>
            <w:vAlign w:val="center"/>
          </w:tcPr>
          <w:p w:rsidR="004807E9" w:rsidRDefault="005274C2">
            <w:pPr>
              <w:spacing w:line="360" w:lineRule="auto"/>
              <w:rPr>
                <w:rFonts w:ascii="方正仿宋简体" w:eastAsia="方正仿宋简体" w:hAnsi="宋体" w:cs="宋体"/>
                <w:szCs w:val="21"/>
              </w:rPr>
            </w:pPr>
            <w:r>
              <w:rPr>
                <w:rFonts w:ascii="方正仿宋简体" w:eastAsia="方正仿宋简体" w:hAnsi="宋体" w:cs="宋体" w:hint="eastAsia"/>
                <w:szCs w:val="21"/>
              </w:rPr>
              <w:t>联系人</w:t>
            </w:r>
          </w:p>
        </w:tc>
        <w:tc>
          <w:tcPr>
            <w:tcW w:w="1125" w:type="dxa"/>
            <w:vAlign w:val="center"/>
          </w:tcPr>
          <w:p w:rsidR="004807E9" w:rsidRDefault="004807E9">
            <w:pPr>
              <w:spacing w:line="360" w:lineRule="auto"/>
              <w:jc w:val="center"/>
              <w:rPr>
                <w:rFonts w:ascii="方正仿宋简体" w:eastAsia="方正仿宋简体" w:hAnsi="宋体" w:cs="宋体"/>
                <w:szCs w:val="21"/>
              </w:rPr>
            </w:pPr>
          </w:p>
        </w:tc>
        <w:tc>
          <w:tcPr>
            <w:tcW w:w="106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联系</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电话</w:t>
            </w:r>
          </w:p>
        </w:tc>
        <w:tc>
          <w:tcPr>
            <w:tcW w:w="1180" w:type="dxa"/>
            <w:vAlign w:val="center"/>
          </w:tcPr>
          <w:p w:rsidR="004807E9" w:rsidRDefault="004807E9">
            <w:pPr>
              <w:spacing w:line="360" w:lineRule="auto"/>
              <w:jc w:val="center"/>
              <w:rPr>
                <w:rFonts w:ascii="方正仿宋简体" w:eastAsia="方正仿宋简体" w:hAnsi="宋体" w:cs="宋体"/>
                <w:szCs w:val="21"/>
              </w:rPr>
            </w:pPr>
          </w:p>
        </w:tc>
        <w:tc>
          <w:tcPr>
            <w:tcW w:w="80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电子</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邮箱</w:t>
            </w:r>
          </w:p>
        </w:tc>
        <w:tc>
          <w:tcPr>
            <w:tcW w:w="1130" w:type="dxa"/>
            <w:vAlign w:val="center"/>
          </w:tcPr>
          <w:p w:rsidR="004807E9" w:rsidRDefault="004807E9">
            <w:pPr>
              <w:spacing w:line="360" w:lineRule="auto"/>
              <w:jc w:val="center"/>
              <w:rPr>
                <w:rFonts w:ascii="方正仿宋简体" w:eastAsia="方正仿宋简体" w:hAnsi="宋体" w:cs="宋体"/>
                <w:szCs w:val="21"/>
              </w:rPr>
            </w:pPr>
          </w:p>
        </w:tc>
      </w:tr>
      <w:tr w:rsidR="004807E9">
        <w:trPr>
          <w:jc w:val="center"/>
        </w:trPr>
        <w:tc>
          <w:tcPr>
            <w:tcW w:w="94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序号</w:t>
            </w:r>
          </w:p>
        </w:tc>
        <w:tc>
          <w:tcPr>
            <w:tcW w:w="153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类别</w:t>
            </w:r>
          </w:p>
        </w:tc>
        <w:tc>
          <w:tcPr>
            <w:tcW w:w="115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组别</w:t>
            </w:r>
          </w:p>
        </w:tc>
        <w:tc>
          <w:tcPr>
            <w:tcW w:w="112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选手</w:t>
            </w:r>
          </w:p>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姓名</w:t>
            </w:r>
          </w:p>
        </w:tc>
        <w:tc>
          <w:tcPr>
            <w:tcW w:w="106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作品名称</w:t>
            </w:r>
          </w:p>
        </w:tc>
        <w:tc>
          <w:tcPr>
            <w:tcW w:w="118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参赛单位</w:t>
            </w:r>
          </w:p>
        </w:tc>
        <w:tc>
          <w:tcPr>
            <w:tcW w:w="80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指导教师</w:t>
            </w:r>
          </w:p>
        </w:tc>
        <w:tc>
          <w:tcPr>
            <w:tcW w:w="113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联系电话</w:t>
            </w:r>
          </w:p>
        </w:tc>
      </w:tr>
      <w:tr w:rsidR="004807E9">
        <w:trPr>
          <w:jc w:val="center"/>
        </w:trPr>
        <w:tc>
          <w:tcPr>
            <w:tcW w:w="94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例</w:t>
            </w:r>
          </w:p>
        </w:tc>
        <w:tc>
          <w:tcPr>
            <w:tcW w:w="1530"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印记中国</w:t>
            </w:r>
          </w:p>
        </w:tc>
        <w:tc>
          <w:tcPr>
            <w:tcW w:w="1155" w:type="dxa"/>
            <w:vAlign w:val="center"/>
          </w:tcPr>
          <w:p w:rsidR="004807E9" w:rsidRDefault="005274C2">
            <w:pPr>
              <w:spacing w:line="360" w:lineRule="auto"/>
              <w:jc w:val="center"/>
              <w:rPr>
                <w:rFonts w:ascii="方正仿宋简体" w:eastAsia="方正仿宋简体" w:hAnsi="宋体" w:cs="宋体"/>
                <w:szCs w:val="21"/>
              </w:rPr>
            </w:pPr>
            <w:r>
              <w:rPr>
                <w:rFonts w:ascii="方正仿宋简体" w:eastAsia="方正仿宋简体" w:hAnsi="宋体" w:cs="宋体" w:hint="eastAsia"/>
                <w:szCs w:val="21"/>
              </w:rPr>
              <w:t>大学生组</w:t>
            </w:r>
          </w:p>
        </w:tc>
        <w:tc>
          <w:tcPr>
            <w:tcW w:w="1125" w:type="dxa"/>
            <w:vAlign w:val="center"/>
          </w:tcPr>
          <w:p w:rsidR="004807E9" w:rsidRDefault="004807E9">
            <w:pPr>
              <w:spacing w:line="360" w:lineRule="auto"/>
              <w:jc w:val="center"/>
              <w:rPr>
                <w:rFonts w:ascii="方正仿宋简体" w:eastAsia="方正仿宋简体" w:hAnsi="宋体" w:cs="宋体"/>
                <w:szCs w:val="21"/>
              </w:rPr>
            </w:pPr>
          </w:p>
        </w:tc>
        <w:tc>
          <w:tcPr>
            <w:tcW w:w="1060" w:type="dxa"/>
            <w:vAlign w:val="center"/>
          </w:tcPr>
          <w:p w:rsidR="004807E9" w:rsidRDefault="004807E9">
            <w:pPr>
              <w:spacing w:line="360" w:lineRule="auto"/>
              <w:jc w:val="center"/>
              <w:rPr>
                <w:rFonts w:ascii="方正仿宋简体" w:eastAsia="方正仿宋简体" w:hAnsi="宋体" w:cs="宋体"/>
                <w:szCs w:val="21"/>
              </w:rPr>
            </w:pPr>
          </w:p>
        </w:tc>
        <w:tc>
          <w:tcPr>
            <w:tcW w:w="1180" w:type="dxa"/>
            <w:vAlign w:val="center"/>
          </w:tcPr>
          <w:p w:rsidR="004807E9" w:rsidRDefault="004807E9">
            <w:pPr>
              <w:spacing w:line="360" w:lineRule="auto"/>
              <w:jc w:val="center"/>
              <w:rPr>
                <w:rFonts w:ascii="方正仿宋简体" w:eastAsia="方正仿宋简体" w:hAnsi="宋体" w:cs="宋体"/>
                <w:szCs w:val="21"/>
              </w:rPr>
            </w:pPr>
          </w:p>
        </w:tc>
        <w:tc>
          <w:tcPr>
            <w:tcW w:w="800" w:type="dxa"/>
            <w:vAlign w:val="center"/>
          </w:tcPr>
          <w:p w:rsidR="004807E9" w:rsidRDefault="004807E9">
            <w:pPr>
              <w:spacing w:line="360" w:lineRule="auto"/>
              <w:jc w:val="center"/>
              <w:rPr>
                <w:rFonts w:ascii="方正仿宋简体" w:eastAsia="方正仿宋简体" w:hAnsi="宋体" w:cs="宋体"/>
                <w:szCs w:val="21"/>
              </w:rPr>
            </w:pPr>
          </w:p>
        </w:tc>
        <w:tc>
          <w:tcPr>
            <w:tcW w:w="1130" w:type="dxa"/>
            <w:vAlign w:val="center"/>
          </w:tcPr>
          <w:p w:rsidR="004807E9" w:rsidRDefault="004807E9">
            <w:pPr>
              <w:spacing w:line="360" w:lineRule="auto"/>
              <w:jc w:val="center"/>
              <w:rPr>
                <w:rFonts w:ascii="方正仿宋简体" w:eastAsia="方正仿宋简体" w:hAnsi="宋体" w:cs="宋体"/>
                <w:szCs w:val="21"/>
              </w:rPr>
            </w:pPr>
          </w:p>
        </w:tc>
      </w:tr>
      <w:tr w:rsidR="004807E9">
        <w:trPr>
          <w:jc w:val="center"/>
        </w:trPr>
        <w:tc>
          <w:tcPr>
            <w:tcW w:w="945" w:type="dxa"/>
            <w:vAlign w:val="center"/>
          </w:tcPr>
          <w:p w:rsidR="004807E9" w:rsidRDefault="004807E9">
            <w:pPr>
              <w:spacing w:line="360" w:lineRule="auto"/>
              <w:rPr>
                <w:rFonts w:ascii="方正仿宋简体" w:eastAsia="方正仿宋简体" w:hAnsi="宋体" w:cs="宋体"/>
                <w:szCs w:val="21"/>
              </w:rPr>
            </w:pPr>
          </w:p>
        </w:tc>
        <w:tc>
          <w:tcPr>
            <w:tcW w:w="1530" w:type="dxa"/>
            <w:vAlign w:val="center"/>
          </w:tcPr>
          <w:p w:rsidR="004807E9" w:rsidRDefault="004807E9">
            <w:pPr>
              <w:spacing w:line="360" w:lineRule="auto"/>
              <w:rPr>
                <w:rFonts w:ascii="方正仿宋简体" w:eastAsia="方正仿宋简体" w:hAnsi="宋体" w:cs="宋体"/>
                <w:szCs w:val="21"/>
              </w:rPr>
            </w:pPr>
          </w:p>
        </w:tc>
        <w:tc>
          <w:tcPr>
            <w:tcW w:w="1155" w:type="dxa"/>
            <w:vAlign w:val="center"/>
          </w:tcPr>
          <w:p w:rsidR="004807E9" w:rsidRDefault="004807E9">
            <w:pPr>
              <w:spacing w:line="360" w:lineRule="auto"/>
              <w:rPr>
                <w:rFonts w:ascii="方正仿宋简体" w:eastAsia="方正仿宋简体" w:hAnsi="宋体" w:cs="宋体"/>
                <w:szCs w:val="21"/>
              </w:rPr>
            </w:pPr>
          </w:p>
        </w:tc>
        <w:tc>
          <w:tcPr>
            <w:tcW w:w="1125" w:type="dxa"/>
            <w:vAlign w:val="center"/>
          </w:tcPr>
          <w:p w:rsidR="004807E9" w:rsidRDefault="004807E9">
            <w:pPr>
              <w:spacing w:line="360" w:lineRule="auto"/>
              <w:rPr>
                <w:rFonts w:ascii="方正仿宋简体" w:eastAsia="方正仿宋简体" w:hAnsi="宋体" w:cs="宋体"/>
                <w:szCs w:val="21"/>
              </w:rPr>
            </w:pPr>
          </w:p>
        </w:tc>
        <w:tc>
          <w:tcPr>
            <w:tcW w:w="1060" w:type="dxa"/>
            <w:vAlign w:val="center"/>
          </w:tcPr>
          <w:p w:rsidR="004807E9" w:rsidRDefault="004807E9">
            <w:pPr>
              <w:spacing w:line="360" w:lineRule="auto"/>
              <w:rPr>
                <w:rFonts w:ascii="方正仿宋简体" w:eastAsia="方正仿宋简体" w:hAnsi="宋体" w:cs="宋体"/>
                <w:szCs w:val="21"/>
              </w:rPr>
            </w:pPr>
          </w:p>
        </w:tc>
        <w:tc>
          <w:tcPr>
            <w:tcW w:w="1180" w:type="dxa"/>
            <w:vAlign w:val="center"/>
          </w:tcPr>
          <w:p w:rsidR="004807E9" w:rsidRDefault="004807E9">
            <w:pPr>
              <w:spacing w:line="360" w:lineRule="auto"/>
              <w:rPr>
                <w:rFonts w:ascii="方正仿宋简体" w:eastAsia="方正仿宋简体" w:hAnsi="宋体" w:cs="宋体"/>
                <w:szCs w:val="21"/>
              </w:rPr>
            </w:pPr>
          </w:p>
        </w:tc>
        <w:tc>
          <w:tcPr>
            <w:tcW w:w="800" w:type="dxa"/>
            <w:vAlign w:val="center"/>
          </w:tcPr>
          <w:p w:rsidR="004807E9" w:rsidRDefault="004807E9">
            <w:pPr>
              <w:spacing w:line="360" w:lineRule="auto"/>
              <w:rPr>
                <w:rFonts w:ascii="方正仿宋简体" w:eastAsia="方正仿宋简体" w:hAnsi="宋体" w:cs="宋体"/>
                <w:szCs w:val="21"/>
              </w:rPr>
            </w:pPr>
          </w:p>
        </w:tc>
        <w:tc>
          <w:tcPr>
            <w:tcW w:w="1130" w:type="dxa"/>
            <w:vAlign w:val="center"/>
          </w:tcPr>
          <w:p w:rsidR="004807E9" w:rsidRDefault="004807E9">
            <w:pPr>
              <w:spacing w:line="360" w:lineRule="auto"/>
              <w:rPr>
                <w:rFonts w:ascii="方正仿宋简体" w:eastAsia="方正仿宋简体" w:hAnsi="宋体" w:cs="宋体"/>
                <w:szCs w:val="21"/>
              </w:rPr>
            </w:pPr>
          </w:p>
        </w:tc>
      </w:tr>
      <w:tr w:rsidR="004807E9">
        <w:trPr>
          <w:jc w:val="center"/>
        </w:trPr>
        <w:tc>
          <w:tcPr>
            <w:tcW w:w="945" w:type="dxa"/>
            <w:vAlign w:val="center"/>
          </w:tcPr>
          <w:p w:rsidR="004807E9" w:rsidRDefault="004807E9">
            <w:pPr>
              <w:spacing w:line="360" w:lineRule="auto"/>
              <w:rPr>
                <w:rFonts w:ascii="方正仿宋简体" w:eastAsia="方正仿宋简体" w:hAnsi="宋体" w:cs="宋体"/>
                <w:szCs w:val="21"/>
              </w:rPr>
            </w:pPr>
          </w:p>
        </w:tc>
        <w:tc>
          <w:tcPr>
            <w:tcW w:w="1530" w:type="dxa"/>
            <w:vAlign w:val="center"/>
          </w:tcPr>
          <w:p w:rsidR="004807E9" w:rsidRDefault="004807E9">
            <w:pPr>
              <w:spacing w:line="360" w:lineRule="auto"/>
              <w:rPr>
                <w:rFonts w:ascii="方正仿宋简体" w:eastAsia="方正仿宋简体" w:hAnsi="宋体" w:cs="宋体"/>
                <w:szCs w:val="21"/>
              </w:rPr>
            </w:pPr>
          </w:p>
        </w:tc>
        <w:tc>
          <w:tcPr>
            <w:tcW w:w="1155" w:type="dxa"/>
            <w:vAlign w:val="center"/>
          </w:tcPr>
          <w:p w:rsidR="004807E9" w:rsidRDefault="004807E9">
            <w:pPr>
              <w:spacing w:line="360" w:lineRule="auto"/>
              <w:rPr>
                <w:rFonts w:ascii="方正仿宋简体" w:eastAsia="方正仿宋简体" w:hAnsi="宋体" w:cs="宋体"/>
                <w:szCs w:val="21"/>
              </w:rPr>
            </w:pPr>
          </w:p>
        </w:tc>
        <w:tc>
          <w:tcPr>
            <w:tcW w:w="1125" w:type="dxa"/>
            <w:vAlign w:val="center"/>
          </w:tcPr>
          <w:p w:rsidR="004807E9" w:rsidRDefault="004807E9">
            <w:pPr>
              <w:spacing w:line="360" w:lineRule="auto"/>
              <w:rPr>
                <w:rFonts w:ascii="方正仿宋简体" w:eastAsia="方正仿宋简体" w:hAnsi="宋体" w:cs="宋体"/>
                <w:szCs w:val="21"/>
              </w:rPr>
            </w:pPr>
          </w:p>
        </w:tc>
        <w:tc>
          <w:tcPr>
            <w:tcW w:w="1060" w:type="dxa"/>
            <w:vAlign w:val="center"/>
          </w:tcPr>
          <w:p w:rsidR="004807E9" w:rsidRDefault="004807E9">
            <w:pPr>
              <w:spacing w:line="360" w:lineRule="auto"/>
              <w:rPr>
                <w:rFonts w:ascii="方正仿宋简体" w:eastAsia="方正仿宋简体" w:hAnsi="宋体" w:cs="宋体"/>
                <w:szCs w:val="21"/>
              </w:rPr>
            </w:pPr>
          </w:p>
        </w:tc>
        <w:tc>
          <w:tcPr>
            <w:tcW w:w="1180" w:type="dxa"/>
            <w:vAlign w:val="center"/>
          </w:tcPr>
          <w:p w:rsidR="004807E9" w:rsidRDefault="004807E9">
            <w:pPr>
              <w:spacing w:line="360" w:lineRule="auto"/>
              <w:rPr>
                <w:rFonts w:ascii="方正仿宋简体" w:eastAsia="方正仿宋简体" w:hAnsi="宋体" w:cs="宋体"/>
                <w:szCs w:val="21"/>
              </w:rPr>
            </w:pPr>
          </w:p>
        </w:tc>
        <w:tc>
          <w:tcPr>
            <w:tcW w:w="800" w:type="dxa"/>
            <w:vAlign w:val="center"/>
          </w:tcPr>
          <w:p w:rsidR="004807E9" w:rsidRDefault="004807E9">
            <w:pPr>
              <w:spacing w:line="360" w:lineRule="auto"/>
              <w:rPr>
                <w:rFonts w:ascii="方正仿宋简体" w:eastAsia="方正仿宋简体" w:hAnsi="宋体" w:cs="宋体"/>
                <w:szCs w:val="21"/>
              </w:rPr>
            </w:pPr>
          </w:p>
        </w:tc>
        <w:tc>
          <w:tcPr>
            <w:tcW w:w="1130" w:type="dxa"/>
            <w:vAlign w:val="center"/>
          </w:tcPr>
          <w:p w:rsidR="004807E9" w:rsidRDefault="004807E9">
            <w:pPr>
              <w:spacing w:line="360" w:lineRule="auto"/>
              <w:rPr>
                <w:rFonts w:ascii="方正仿宋简体" w:eastAsia="方正仿宋简体" w:hAnsi="宋体" w:cs="宋体"/>
                <w:szCs w:val="21"/>
              </w:rPr>
            </w:pPr>
          </w:p>
        </w:tc>
      </w:tr>
    </w:tbl>
    <w:p w:rsidR="004807E9" w:rsidRDefault="004807E9"/>
    <w:sectPr w:rsidR="004807E9" w:rsidSect="005E7106">
      <w:pgSz w:w="11906" w:h="16838"/>
      <w:pgMar w:top="1361" w:right="1361" w:bottom="1361"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A81" w:rsidRDefault="00091A81" w:rsidP="009E4BB0">
      <w:r>
        <w:separator/>
      </w:r>
    </w:p>
  </w:endnote>
  <w:endnote w:type="continuationSeparator" w:id="1">
    <w:p w:rsidR="00091A81" w:rsidRDefault="00091A81" w:rsidP="009E4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ZXiaoBiaoSong-B05S">
    <w:altName w:val="Calibri"/>
    <w:charset w:val="00"/>
    <w:family w:val="swiss"/>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简体">
    <w:panose1 w:val="02010601030101010101"/>
    <w:charset w:val="86"/>
    <w:family w:val="auto"/>
    <w:pitch w:val="variable"/>
    <w:sig w:usb0="00000001" w:usb1="080E0000" w:usb2="00000010" w:usb3="00000000" w:csb0="00040000" w:csb1="00000000"/>
  </w:font>
  <w:font w:name="华文琥珀">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A81" w:rsidRDefault="00091A81" w:rsidP="009E4BB0">
      <w:r>
        <w:separator/>
      </w:r>
    </w:p>
  </w:footnote>
  <w:footnote w:type="continuationSeparator" w:id="1">
    <w:p w:rsidR="00091A81" w:rsidRDefault="00091A81" w:rsidP="009E4B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C5955"/>
    <w:multiLevelType w:val="singleLevel"/>
    <w:tmpl w:val="670C5955"/>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RjMWJhOWM3N2NkMTViYTFkMDU2ZmEyNjc2MDA4OTgifQ=="/>
  </w:docVars>
  <w:rsids>
    <w:rsidRoot w:val="000B3231"/>
    <w:rsid w:val="000638B1"/>
    <w:rsid w:val="00091A81"/>
    <w:rsid w:val="000B3231"/>
    <w:rsid w:val="00157E44"/>
    <w:rsid w:val="0016721B"/>
    <w:rsid w:val="001A4CB0"/>
    <w:rsid w:val="001C615E"/>
    <w:rsid w:val="00203A73"/>
    <w:rsid w:val="00244FF5"/>
    <w:rsid w:val="00267032"/>
    <w:rsid w:val="00333BD4"/>
    <w:rsid w:val="003703BB"/>
    <w:rsid w:val="00374874"/>
    <w:rsid w:val="003A3B9D"/>
    <w:rsid w:val="003F37A4"/>
    <w:rsid w:val="004048D1"/>
    <w:rsid w:val="004807E9"/>
    <w:rsid w:val="00496429"/>
    <w:rsid w:val="004B05EC"/>
    <w:rsid w:val="004E47AC"/>
    <w:rsid w:val="005274C2"/>
    <w:rsid w:val="00576C0F"/>
    <w:rsid w:val="00591E21"/>
    <w:rsid w:val="005E7106"/>
    <w:rsid w:val="00612C1C"/>
    <w:rsid w:val="00634680"/>
    <w:rsid w:val="0069291F"/>
    <w:rsid w:val="00760393"/>
    <w:rsid w:val="007C0864"/>
    <w:rsid w:val="007C721A"/>
    <w:rsid w:val="00834238"/>
    <w:rsid w:val="008342AA"/>
    <w:rsid w:val="00951678"/>
    <w:rsid w:val="009E239B"/>
    <w:rsid w:val="009E4BB0"/>
    <w:rsid w:val="00A07851"/>
    <w:rsid w:val="00A14F2E"/>
    <w:rsid w:val="00A27479"/>
    <w:rsid w:val="00A92FF5"/>
    <w:rsid w:val="00AF1AEF"/>
    <w:rsid w:val="00B0746C"/>
    <w:rsid w:val="00BF519E"/>
    <w:rsid w:val="00C04961"/>
    <w:rsid w:val="00C53A66"/>
    <w:rsid w:val="00C8718F"/>
    <w:rsid w:val="00CA2C28"/>
    <w:rsid w:val="00CD2622"/>
    <w:rsid w:val="00CD537D"/>
    <w:rsid w:val="00D7522E"/>
    <w:rsid w:val="00D969AB"/>
    <w:rsid w:val="00DA628C"/>
    <w:rsid w:val="00DE5701"/>
    <w:rsid w:val="00E52B61"/>
    <w:rsid w:val="00E92F8B"/>
    <w:rsid w:val="00EA5B76"/>
    <w:rsid w:val="00EF5CD8"/>
    <w:rsid w:val="00F1738F"/>
    <w:rsid w:val="02BC533E"/>
    <w:rsid w:val="0F71003E"/>
    <w:rsid w:val="10AC2BF4"/>
    <w:rsid w:val="15A22616"/>
    <w:rsid w:val="176F0FF8"/>
    <w:rsid w:val="20C31E08"/>
    <w:rsid w:val="22D42010"/>
    <w:rsid w:val="24AD4FE5"/>
    <w:rsid w:val="323763C8"/>
    <w:rsid w:val="3A5D314E"/>
    <w:rsid w:val="3EE152AC"/>
    <w:rsid w:val="4AA24132"/>
    <w:rsid w:val="4ED9488A"/>
    <w:rsid w:val="59506A1A"/>
    <w:rsid w:val="67341D62"/>
    <w:rsid w:val="7E292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10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E710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E710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E7106"/>
    <w:pPr>
      <w:spacing w:before="100" w:beforeAutospacing="1" w:after="100" w:afterAutospacing="1"/>
      <w:jc w:val="left"/>
    </w:pPr>
    <w:rPr>
      <w:kern w:val="0"/>
      <w:sz w:val="24"/>
    </w:rPr>
  </w:style>
  <w:style w:type="paragraph" w:customStyle="1" w:styleId="Default">
    <w:name w:val="Default"/>
    <w:qFormat/>
    <w:rsid w:val="005E7106"/>
    <w:pPr>
      <w:widowControl w:val="0"/>
      <w:autoSpaceDE w:val="0"/>
      <w:autoSpaceDN w:val="0"/>
      <w:adjustRightInd w:val="0"/>
    </w:pPr>
    <w:rPr>
      <w:rFonts w:ascii="FZXiaoBiaoSong-B05S" w:hAnsi="FZXiaoBiaoSong-B05S" w:cs="FZXiaoBiaoSong-B05S"/>
      <w:color w:val="000000"/>
      <w:sz w:val="24"/>
      <w:szCs w:val="24"/>
    </w:rPr>
  </w:style>
  <w:style w:type="character" w:customStyle="1" w:styleId="Char0">
    <w:name w:val="页眉 Char"/>
    <w:basedOn w:val="a0"/>
    <w:link w:val="a4"/>
    <w:uiPriority w:val="99"/>
    <w:qFormat/>
    <w:rsid w:val="005E7106"/>
    <w:rPr>
      <w:rFonts w:ascii="Calibri" w:eastAsia="宋体" w:hAnsi="Calibri" w:cs="Times New Roman"/>
      <w:sz w:val="18"/>
      <w:szCs w:val="18"/>
    </w:rPr>
  </w:style>
  <w:style w:type="character" w:customStyle="1" w:styleId="Char">
    <w:name w:val="页脚 Char"/>
    <w:basedOn w:val="a0"/>
    <w:link w:val="a3"/>
    <w:uiPriority w:val="99"/>
    <w:qFormat/>
    <w:rsid w:val="005E710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1457;&#36865;&#33267;&#37038;&#31665;496500497@q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457;&#36865;&#33267;&#37038;&#31665;496500497@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1457;&#36865;&#33267;&#37038;&#31665;496500497@qq.com" TargetMode="External"/><Relationship Id="rId5" Type="http://schemas.openxmlformats.org/officeDocument/2006/relationships/footnotes" Target="footnotes.xml"/><Relationship Id="rId10" Type="http://schemas.openxmlformats.org/officeDocument/2006/relationships/hyperlink" Target="mailto:&#21457;&#36865;&#33267;&#37038;&#31665;496500497@qq.com" TargetMode="External"/><Relationship Id="rId4" Type="http://schemas.openxmlformats.org/officeDocument/2006/relationships/webSettings" Target="webSettings.xml"/><Relationship Id="rId9" Type="http://schemas.openxmlformats.org/officeDocument/2006/relationships/hyperlink" Target="mailto:&#21457;&#36865;&#33267;&#37038;&#31665;496500497@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26</Pages>
  <Words>1716</Words>
  <Characters>9783</Characters>
  <Application>Microsoft Office Word</Application>
  <DocSecurity>0</DocSecurity>
  <Lines>81</Lines>
  <Paragraphs>22</Paragraphs>
  <ScaleCrop>false</ScaleCrop>
  <Company/>
  <LinksUpToDate>false</LinksUpToDate>
  <CharactersWithSpaces>11477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陈礼军</dc:creator>
  <cp:lastModifiedBy>陈礼军</cp:lastModifiedBy>
  <cp:revision>22</cp:revision>
  <dcterms:created xsi:type="dcterms:W3CDTF">2023-03-09T07:51:00Z</dcterms:created>
  <dcterms:modified xsi:type="dcterms:W3CDTF">2023-03-16T01:12:00Z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3020B4E6A7C54BBE80762BE5A11FE23F</vt:lpwstr>
  </property>
</Properties>
</file>